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0C38F" w14:textId="77777777" w:rsidR="003B0239" w:rsidRPr="003B0239" w:rsidRDefault="003B0239" w:rsidP="003B0239">
      <w:pPr>
        <w:tabs>
          <w:tab w:val="left" w:pos="679"/>
        </w:tabs>
        <w:spacing w:line="264" w:lineRule="auto"/>
        <w:rPr>
          <w:rFonts w:ascii="Arial" w:eastAsia="Times New Roman" w:hAnsi="Arial" w:cs="Arial"/>
          <w:sz w:val="36"/>
          <w:szCs w:val="36"/>
        </w:rPr>
      </w:pPr>
      <w:r w:rsidRPr="003B0239">
        <w:rPr>
          <w:rFonts w:ascii="Arial" w:eastAsia="Times New Roman" w:hAnsi="Arial" w:cs="Arial"/>
          <w:b/>
          <w:bCs/>
          <w:sz w:val="36"/>
          <w:szCs w:val="36"/>
          <w:u w:val="single"/>
        </w:rPr>
        <w:t>Disclaimer</w:t>
      </w:r>
    </w:p>
    <w:p w14:paraId="198B484E" w14:textId="3BE1FC5C" w:rsidR="003B0239" w:rsidRPr="003B0239" w:rsidRDefault="003B0239" w:rsidP="00290845">
      <w:pPr>
        <w:tabs>
          <w:tab w:val="left" w:pos="679"/>
        </w:tabs>
        <w:spacing w:line="276" w:lineRule="auto"/>
        <w:jc w:val="both"/>
        <w:rPr>
          <w:rFonts w:ascii="Arial" w:eastAsia="Times New Roman" w:hAnsi="Arial" w:cs="Arial"/>
        </w:rPr>
      </w:pPr>
      <w:r w:rsidRPr="003B0239">
        <w:rPr>
          <w:rFonts w:ascii="Arial" w:eastAsia="Times New Roman" w:hAnsi="Arial" w:cs="Arial"/>
        </w:rPr>
        <w:t>Die Informationen in diesem Dokument wurden von der Arbeitsplattform Energiegemeinschaften (bestehend aus der Österreichischen Koordinationsstelle für Energiegemeinschaften im Klima</w:t>
      </w:r>
      <w:r w:rsidR="00A914A5">
        <w:rPr>
          <w:rFonts w:ascii="Arial" w:eastAsia="Times New Roman" w:hAnsi="Arial" w:cs="Arial"/>
        </w:rPr>
        <w:t>-</w:t>
      </w:r>
      <w:r w:rsidRPr="003B0239">
        <w:rPr>
          <w:rFonts w:ascii="Arial" w:eastAsia="Times New Roman" w:hAnsi="Arial" w:cs="Arial"/>
        </w:rPr>
        <w:t xml:space="preserve"> und Energiefonds und den Energieberatungsstellen der Bundesländer) in Zusammenarbeit mit der </w:t>
      </w:r>
      <w:proofErr w:type="spellStart"/>
      <w:r w:rsidRPr="003B0239">
        <w:rPr>
          <w:rFonts w:ascii="Arial" w:eastAsia="Times New Roman" w:hAnsi="Arial" w:cs="Arial"/>
        </w:rPr>
        <w:t>Niederhuber</w:t>
      </w:r>
      <w:proofErr w:type="spellEnd"/>
      <w:r w:rsidRPr="003B0239">
        <w:rPr>
          <w:rFonts w:ascii="Arial" w:eastAsia="Times New Roman" w:hAnsi="Arial" w:cs="Arial"/>
        </w:rPr>
        <w:t xml:space="preserve"> &amp; Partner Rechtsanwälte GmbH sorgfältig erarbeitet und zusammengestellt. Dieses Dokument wird Ihnen kostenfrei zur Verfügung gestellt. Es ist als allgemeine Hilfestellung konzipiert, insbesondere wenn kein Organisator oder Dienstleister beauftragt wird, und kann eine individuelle Prüfung Ihrer Bedürfnisse, insbesondere im Rahmen einer rechtlichen oder steuerlichen Beratung, keinesfalls ersetzen. Trotz sorgfältiger Ausarbeitung aller Inhalte können die Österreichische Koordinationsstelle für Energiegemeinschaften im Klima- und Energiefonds, die einzelnen Energieberatungsstellen der Bundesländer oder die </w:t>
      </w:r>
      <w:proofErr w:type="spellStart"/>
      <w:r w:rsidRPr="003B0239">
        <w:rPr>
          <w:rFonts w:ascii="Arial" w:eastAsia="Times New Roman" w:hAnsi="Arial" w:cs="Arial"/>
        </w:rPr>
        <w:t>Niederhuber</w:t>
      </w:r>
      <w:proofErr w:type="spellEnd"/>
      <w:r w:rsidRPr="003B0239">
        <w:rPr>
          <w:rFonts w:ascii="Arial" w:eastAsia="Times New Roman" w:hAnsi="Arial" w:cs="Arial"/>
        </w:rPr>
        <w:t xml:space="preserve"> &amp; Partner Rechtsanwälte GmbH </w:t>
      </w:r>
      <w:r w:rsidRPr="003B0239">
        <w:rPr>
          <w:rFonts w:ascii="Arial" w:eastAsia="Times New Roman" w:hAnsi="Arial" w:cs="Arial"/>
          <w:u w:val="single"/>
        </w:rPr>
        <w:t>keinerlei Haftung</w:t>
      </w:r>
      <w:r w:rsidRPr="003B0239">
        <w:rPr>
          <w:rFonts w:ascii="Arial" w:eastAsia="Times New Roman" w:hAnsi="Arial" w:cs="Arial"/>
        </w:rPr>
        <w:t xml:space="preserve"> für die Inhalte, Vollständigkeit, Richtigkeit oder Aktualität dieses Dokuments übernehmen. </w:t>
      </w:r>
    </w:p>
    <w:p w14:paraId="0F618C6A" w14:textId="77777777" w:rsidR="003B0239" w:rsidRDefault="003B0239" w:rsidP="00290845">
      <w:pPr>
        <w:tabs>
          <w:tab w:val="left" w:pos="679"/>
        </w:tabs>
        <w:spacing w:line="276" w:lineRule="auto"/>
        <w:jc w:val="both"/>
        <w:rPr>
          <w:rFonts w:ascii="Arial" w:eastAsia="Times New Roman" w:hAnsi="Arial" w:cs="Arial"/>
        </w:rPr>
      </w:pPr>
      <w:r w:rsidRPr="003B0239">
        <w:rPr>
          <w:rFonts w:ascii="Arial" w:eastAsia="Times New Roman" w:hAnsi="Arial" w:cs="Arial"/>
        </w:rPr>
        <w:t xml:space="preserve">Steuerliche Fragen sind in diesem Muster nicht abschließend geprüft. Vor der Inbetriebnahme sollte daher geklärt werden, ob eine steuerliche Beratung notwendig ist. Das gilt besonders dann, wenn Unternehmen, Gemeinden und Landwirte beteiligt sind. An einzelnen Stellen in diesem Muster sind auch noch Platzhalter vorgesehen, die durch eine </w:t>
      </w:r>
      <w:r w:rsidRPr="003B0239">
        <w:rPr>
          <w:rFonts w:ascii="Arial" w:eastAsia="Times New Roman" w:hAnsi="Arial" w:cs="Arial"/>
          <w:highlight w:val="yellow"/>
        </w:rPr>
        <w:t>gelbe Markierung</w:t>
      </w:r>
      <w:r w:rsidRPr="003B0239">
        <w:rPr>
          <w:rFonts w:ascii="Arial" w:eastAsia="Times New Roman" w:hAnsi="Arial" w:cs="Arial"/>
        </w:rPr>
        <w:t xml:space="preserve"> des Textes gekennzeichnet sind. Diese Stellen müssen selbstständig noch ausgefüllt oder entschieden werden. </w:t>
      </w:r>
    </w:p>
    <w:p w14:paraId="144DEBE2" w14:textId="65C12A8D" w:rsidR="00FA4FEE" w:rsidRPr="003B0239" w:rsidRDefault="00FA4FEE" w:rsidP="00290845">
      <w:pPr>
        <w:tabs>
          <w:tab w:val="left" w:pos="679"/>
        </w:tabs>
        <w:spacing w:line="276" w:lineRule="auto"/>
        <w:jc w:val="both"/>
        <w:rPr>
          <w:rFonts w:ascii="Arial" w:eastAsia="Times New Roman" w:hAnsi="Arial" w:cs="Arial"/>
        </w:rPr>
      </w:pPr>
      <w:r>
        <w:rPr>
          <w:rFonts w:ascii="Arial" w:eastAsia="Times New Roman" w:hAnsi="Arial" w:cs="Arial"/>
        </w:rPr>
        <w:t xml:space="preserve">Diese </w:t>
      </w:r>
      <w:r w:rsidR="00D36DF9">
        <w:rPr>
          <w:rFonts w:ascii="Arial" w:eastAsia="Times New Roman" w:hAnsi="Arial" w:cs="Arial"/>
        </w:rPr>
        <w:t>Mustervorlage</w:t>
      </w:r>
      <w:r>
        <w:rPr>
          <w:rFonts w:ascii="Arial" w:eastAsia="Times New Roman" w:hAnsi="Arial" w:cs="Arial"/>
        </w:rPr>
        <w:t xml:space="preserve"> ist für Energiegemeinschaften </w:t>
      </w:r>
      <w:r w:rsidR="00D36DF9" w:rsidRPr="00D36DF9">
        <w:rPr>
          <w:rFonts w:ascii="Arial" w:eastAsia="Times New Roman" w:hAnsi="Arial" w:cs="Arial"/>
        </w:rPr>
        <w:t>ausgerichtet</w:t>
      </w:r>
      <w:r>
        <w:rPr>
          <w:rFonts w:ascii="Arial" w:eastAsia="Times New Roman" w:hAnsi="Arial" w:cs="Arial"/>
        </w:rPr>
        <w:t xml:space="preserve">, die </w:t>
      </w:r>
      <w:r w:rsidR="002E61F2">
        <w:rPr>
          <w:rFonts w:ascii="Arial" w:eastAsia="Times New Roman" w:hAnsi="Arial" w:cs="Arial"/>
        </w:rPr>
        <w:t xml:space="preserve">als Rechtsform einen Verein gewählt haben. Diese Vorlage kann </w:t>
      </w:r>
      <w:r w:rsidR="009F47C2">
        <w:rPr>
          <w:rFonts w:ascii="Arial" w:eastAsia="Times New Roman" w:hAnsi="Arial" w:cs="Arial"/>
        </w:rPr>
        <w:t>jedoch</w:t>
      </w:r>
      <w:r w:rsidR="002E61F2">
        <w:rPr>
          <w:rFonts w:ascii="Arial" w:eastAsia="Times New Roman" w:hAnsi="Arial" w:cs="Arial"/>
        </w:rPr>
        <w:t xml:space="preserve"> </w:t>
      </w:r>
      <w:r w:rsidR="009F47C2">
        <w:rPr>
          <w:rFonts w:ascii="Arial" w:eastAsia="Times New Roman" w:hAnsi="Arial" w:cs="Arial"/>
        </w:rPr>
        <w:t>auch als</w:t>
      </w:r>
      <w:r w:rsidR="009F47C2" w:rsidRPr="009F47C2">
        <w:rPr>
          <w:rFonts w:ascii="Arial" w:eastAsia="Times New Roman" w:hAnsi="Arial" w:cs="Arial"/>
        </w:rPr>
        <w:t xml:space="preserve"> Grundlage für Energiegemeinschaften mit anderen Rechtsformen, beispielsweise einer Genossenschaft, herangezogen werden.</w:t>
      </w:r>
      <w:r w:rsidR="009F47C2">
        <w:rPr>
          <w:rFonts w:ascii="Arial" w:eastAsia="Times New Roman" w:hAnsi="Arial" w:cs="Arial"/>
        </w:rPr>
        <w:t xml:space="preserve"> </w:t>
      </w:r>
      <w:r w:rsidR="009F47C2" w:rsidRPr="009F47C2">
        <w:rPr>
          <w:rFonts w:ascii="Arial" w:eastAsia="Times New Roman" w:hAnsi="Arial" w:cs="Arial"/>
        </w:rPr>
        <w:t>Bei einer Genossenschaft wären entsprechend einzelne Anpassungen vorzunehmen, insbesondere die Ersetzung der ZVR-Nummer durch die Firmenbuchnummer sowie die Anpassung des Wordings von „Verein“ auf „Genossenschaft“.</w:t>
      </w:r>
    </w:p>
    <w:p w14:paraId="2C547B34" w14:textId="77777777" w:rsidR="003B0239" w:rsidRPr="003B0239" w:rsidRDefault="003B0239" w:rsidP="00290845">
      <w:pPr>
        <w:tabs>
          <w:tab w:val="left" w:pos="679"/>
        </w:tabs>
        <w:spacing w:after="0" w:line="276" w:lineRule="auto"/>
        <w:jc w:val="both"/>
        <w:rPr>
          <w:rFonts w:ascii="Arial" w:eastAsia="Times New Roman" w:hAnsi="Arial" w:cs="Arial"/>
        </w:rPr>
      </w:pPr>
    </w:p>
    <w:p w14:paraId="40073250" w14:textId="77777777" w:rsidR="003B0239" w:rsidRPr="003B0239" w:rsidRDefault="003B0239" w:rsidP="00290845">
      <w:pPr>
        <w:tabs>
          <w:tab w:val="left" w:pos="679"/>
        </w:tabs>
        <w:spacing w:line="276" w:lineRule="auto"/>
        <w:jc w:val="both"/>
        <w:rPr>
          <w:rFonts w:ascii="Arial" w:eastAsia="Times New Roman" w:hAnsi="Arial" w:cs="Arial"/>
          <w:b/>
          <w:bCs/>
          <w:u w:val="single"/>
        </w:rPr>
      </w:pPr>
      <w:r w:rsidRPr="003B0239">
        <w:rPr>
          <w:rFonts w:ascii="Arial" w:eastAsia="Times New Roman" w:hAnsi="Arial" w:cs="Arial"/>
          <w:b/>
          <w:bCs/>
          <w:u w:val="single"/>
        </w:rPr>
        <w:t>Wichtig zum Schluss</w:t>
      </w:r>
    </w:p>
    <w:p w14:paraId="26173C60" w14:textId="6F21F848" w:rsidR="004C1BD4" w:rsidRDefault="003B0239" w:rsidP="00290845">
      <w:pPr>
        <w:spacing w:before="100" w:beforeAutospacing="1" w:after="100" w:afterAutospacing="1" w:line="276" w:lineRule="auto"/>
        <w:jc w:val="both"/>
        <w:outlineLvl w:val="0"/>
        <w:rPr>
          <w:rFonts w:ascii="Arial" w:eastAsia="Times New Roman" w:hAnsi="Arial" w:cs="Arial"/>
          <w:b/>
          <w:bCs/>
          <w:kern w:val="36"/>
          <w:sz w:val="20"/>
          <w:szCs w:val="20"/>
          <w:lang w:eastAsia="de-AT"/>
        </w:rPr>
      </w:pPr>
      <w:r w:rsidRPr="003B0239">
        <w:rPr>
          <w:rFonts w:ascii="Arial" w:eastAsia="Times New Roman" w:hAnsi="Arial" w:cs="Arial"/>
        </w:rPr>
        <w:t xml:space="preserve">Energiegemeinschaften gibt es in Österreich zwar schon seit einigen Jahren, die erweiterten Möglichkeiten des </w:t>
      </w:r>
      <w:proofErr w:type="spellStart"/>
      <w:r w:rsidRPr="003B0239">
        <w:rPr>
          <w:rFonts w:ascii="Arial" w:eastAsia="Times New Roman" w:hAnsi="Arial" w:cs="Arial"/>
        </w:rPr>
        <w:t>ElWG</w:t>
      </w:r>
      <w:proofErr w:type="spellEnd"/>
      <w:r w:rsidRPr="003B0239">
        <w:rPr>
          <w:rFonts w:ascii="Arial" w:eastAsia="Times New Roman" w:hAnsi="Arial" w:cs="Arial"/>
        </w:rPr>
        <w:t xml:space="preserve"> sind aber derzeit völlig neu. Daher kann es regelmäßig vorkommen, dass sich das Gesetz, eine dazu ergangene Entscheidung eines Gerichts, eine bisherige Spruchpraxis einer Behörde oder die Verwaltungspraxis einzelner oder aller Verteilernetzbetreiber verändert bzw. weiterentwickelt. An diese laufenden Änderungen muss sich auch Ihre gemeinsame Energienutzung anpassen. Halten Sie die Vorlagen stets möglichst aktuell. Die wichtigsten Informationen rund um die gemeinsame Energienutzung finden Sie unter </w:t>
      </w:r>
      <w:hyperlink r:id="rId11" w:history="1">
        <w:r w:rsidRPr="003B0239">
          <w:rPr>
            <w:rStyle w:val="Hyperlink"/>
            <w:rFonts w:ascii="Arial" w:eastAsia="Times New Roman" w:hAnsi="Arial" w:cs="Arial"/>
            <w:color w:val="auto"/>
          </w:rPr>
          <w:t>energiegemeinschaften.gv.at</w:t>
        </w:r>
      </w:hyperlink>
      <w:r w:rsidRPr="003B0239">
        <w:rPr>
          <w:rFonts w:ascii="Arial" w:eastAsia="Times New Roman" w:hAnsi="Arial" w:cs="Arial"/>
        </w:rPr>
        <w:t>.</w:t>
      </w:r>
      <w:r w:rsidR="004C1BD4">
        <w:rPr>
          <w:rFonts w:ascii="Arial" w:eastAsia="Times New Roman" w:hAnsi="Arial" w:cs="Arial"/>
          <w:b/>
          <w:bCs/>
          <w:kern w:val="36"/>
          <w:sz w:val="20"/>
          <w:szCs w:val="20"/>
          <w:lang w:eastAsia="de-AT"/>
        </w:rPr>
        <w:br w:type="page"/>
      </w:r>
    </w:p>
    <w:p w14:paraId="0419AA44" w14:textId="6E7F561B" w:rsidR="00B50AFD" w:rsidRDefault="00B50AFD" w:rsidP="00B50AFD">
      <w:pPr>
        <w:spacing w:before="100" w:beforeAutospacing="1" w:after="100" w:afterAutospacing="1" w:line="240" w:lineRule="auto"/>
        <w:jc w:val="center"/>
        <w:outlineLvl w:val="0"/>
        <w:rPr>
          <w:rFonts w:ascii="Arial" w:eastAsia="Times New Roman" w:hAnsi="Arial" w:cs="Arial"/>
          <w:b/>
          <w:bCs/>
          <w:kern w:val="36"/>
          <w:sz w:val="20"/>
          <w:szCs w:val="20"/>
          <w:lang w:eastAsia="de-AT"/>
        </w:rPr>
      </w:pPr>
      <w:r w:rsidRPr="00B50AFD">
        <w:rPr>
          <w:rFonts w:ascii="Arial" w:eastAsia="Times New Roman" w:hAnsi="Arial" w:cs="Arial"/>
          <w:b/>
          <w:bCs/>
          <w:kern w:val="36"/>
          <w:sz w:val="20"/>
          <w:szCs w:val="20"/>
          <w:lang w:eastAsia="de-AT"/>
        </w:rPr>
        <w:lastRenderedPageBreak/>
        <w:t xml:space="preserve">Allgemeine Lieferbedingungen für die Teilnahme an der </w:t>
      </w:r>
    </w:p>
    <w:p w14:paraId="67A5B799" w14:textId="0FAE41BA" w:rsidR="00B50AFD" w:rsidRDefault="00B50AFD" w:rsidP="00B50AFD">
      <w:pPr>
        <w:spacing w:before="100" w:beforeAutospacing="1" w:after="100" w:afterAutospacing="1" w:line="240" w:lineRule="auto"/>
        <w:jc w:val="center"/>
        <w:outlineLvl w:val="0"/>
        <w:rPr>
          <w:rFonts w:ascii="Arial" w:eastAsia="Times New Roman" w:hAnsi="Arial" w:cs="Arial"/>
          <w:b/>
          <w:bCs/>
          <w:kern w:val="36"/>
          <w:sz w:val="20"/>
          <w:szCs w:val="20"/>
          <w:lang w:eastAsia="de-AT"/>
        </w:rPr>
      </w:pPr>
      <w:r w:rsidRPr="00B50AFD">
        <w:rPr>
          <w:rFonts w:ascii="Arial" w:eastAsia="Times New Roman" w:hAnsi="Arial" w:cs="Arial"/>
          <w:b/>
          <w:bCs/>
          <w:kern w:val="36"/>
          <w:sz w:val="20"/>
          <w:szCs w:val="20"/>
          <w:lang w:eastAsia="de-AT"/>
        </w:rPr>
        <w:t>[</w:t>
      </w:r>
      <w:r w:rsidRPr="00B50AFD">
        <w:rPr>
          <w:rFonts w:ascii="Arial" w:eastAsia="Times New Roman" w:hAnsi="Arial" w:cs="Arial"/>
          <w:b/>
          <w:bCs/>
          <w:kern w:val="36"/>
          <w:sz w:val="20"/>
          <w:szCs w:val="20"/>
          <w:highlight w:val="yellow"/>
          <w:lang w:eastAsia="de-AT"/>
        </w:rPr>
        <w:t xml:space="preserve">*** </w:t>
      </w:r>
      <w:r w:rsidR="005543D2">
        <w:rPr>
          <w:rFonts w:ascii="Arial" w:eastAsia="Times New Roman" w:hAnsi="Arial" w:cs="Arial"/>
          <w:b/>
          <w:bCs/>
          <w:kern w:val="36"/>
          <w:sz w:val="20"/>
          <w:szCs w:val="20"/>
          <w:highlight w:val="yellow"/>
          <w:lang w:eastAsia="de-AT"/>
        </w:rPr>
        <w:t xml:space="preserve">EEG / </w:t>
      </w:r>
      <w:r w:rsidRPr="00B50AFD">
        <w:rPr>
          <w:rFonts w:ascii="Arial" w:eastAsia="Times New Roman" w:hAnsi="Arial" w:cs="Arial"/>
          <w:b/>
          <w:bCs/>
          <w:kern w:val="36"/>
          <w:sz w:val="20"/>
          <w:szCs w:val="20"/>
          <w:highlight w:val="yellow"/>
          <w:lang w:eastAsia="de-AT"/>
        </w:rPr>
        <w:t>BEG</w:t>
      </w:r>
      <w:r w:rsidRPr="00B50AFD">
        <w:rPr>
          <w:rFonts w:ascii="Arial" w:eastAsia="Times New Roman" w:hAnsi="Arial" w:cs="Arial"/>
          <w:b/>
          <w:bCs/>
          <w:kern w:val="36"/>
          <w:sz w:val="20"/>
          <w:szCs w:val="20"/>
          <w:lang w:eastAsia="de-AT"/>
        </w:rPr>
        <w:t>]</w:t>
      </w:r>
    </w:p>
    <w:p w14:paraId="5B815650" w14:textId="4024BB54" w:rsidR="00B50AFD" w:rsidRDefault="6B8B78E5" w:rsidP="1794C6AF">
      <w:pPr>
        <w:spacing w:before="100" w:beforeAutospacing="1" w:after="100" w:afterAutospacing="1" w:line="240" w:lineRule="auto"/>
        <w:jc w:val="center"/>
        <w:outlineLvl w:val="0"/>
        <w:rPr>
          <w:rFonts w:ascii="Arial" w:eastAsia="Times New Roman" w:hAnsi="Arial" w:cs="Arial"/>
          <w:b/>
          <w:bCs/>
          <w:kern w:val="36"/>
          <w:sz w:val="20"/>
          <w:szCs w:val="20"/>
          <w:lang w:eastAsia="de-AT"/>
        </w:rPr>
      </w:pPr>
      <w:r w:rsidRPr="0CF79D96">
        <w:rPr>
          <w:rFonts w:ascii="Arial" w:eastAsia="Times New Roman" w:hAnsi="Arial" w:cs="Arial"/>
          <w:sz w:val="20"/>
          <w:szCs w:val="20"/>
          <w:lang w:eastAsia="de-AT"/>
        </w:rPr>
        <w:t>[</w:t>
      </w:r>
      <w:r w:rsidRPr="0CF79D96">
        <w:rPr>
          <w:rFonts w:ascii="Arial" w:eastAsia="Times New Roman" w:hAnsi="Arial" w:cs="Arial"/>
          <w:sz w:val="20"/>
          <w:szCs w:val="20"/>
          <w:highlight w:val="yellow"/>
          <w:lang w:eastAsia="de-AT"/>
        </w:rPr>
        <w:t xml:space="preserve">Anschrift der </w:t>
      </w:r>
      <w:r w:rsidR="41D21549" w:rsidRPr="0CF79D96">
        <w:rPr>
          <w:rFonts w:ascii="Arial" w:eastAsia="Times New Roman" w:hAnsi="Arial" w:cs="Arial"/>
          <w:sz w:val="20"/>
          <w:szCs w:val="20"/>
          <w:highlight w:val="yellow"/>
          <w:lang w:eastAsia="de-AT"/>
        </w:rPr>
        <w:t xml:space="preserve">EEG / </w:t>
      </w:r>
      <w:r w:rsidRPr="0CF79D96">
        <w:rPr>
          <w:rFonts w:ascii="Arial" w:eastAsia="Times New Roman" w:hAnsi="Arial" w:cs="Arial"/>
          <w:sz w:val="20"/>
          <w:szCs w:val="20"/>
          <w:highlight w:val="yellow"/>
          <w:lang w:eastAsia="de-AT"/>
        </w:rPr>
        <w:t>BEG</w:t>
      </w:r>
      <w:r w:rsidRPr="0CF79D96">
        <w:rPr>
          <w:rFonts w:ascii="Arial" w:eastAsia="Times New Roman" w:hAnsi="Arial" w:cs="Arial"/>
          <w:sz w:val="20"/>
          <w:szCs w:val="20"/>
          <w:lang w:eastAsia="de-AT"/>
        </w:rPr>
        <w:t>], [</w:t>
      </w:r>
      <w:r w:rsidRPr="0CF79D96">
        <w:rPr>
          <w:rFonts w:ascii="Arial" w:eastAsia="Times New Roman" w:hAnsi="Arial" w:cs="Arial"/>
          <w:sz w:val="20"/>
          <w:szCs w:val="20"/>
          <w:highlight w:val="yellow"/>
          <w:lang w:eastAsia="de-AT"/>
        </w:rPr>
        <w:t>ZVR-Zahl</w:t>
      </w:r>
      <w:r w:rsidRPr="0CF79D96">
        <w:rPr>
          <w:rFonts w:ascii="Arial" w:eastAsia="Times New Roman" w:hAnsi="Arial" w:cs="Arial"/>
          <w:sz w:val="20"/>
          <w:szCs w:val="20"/>
          <w:lang w:eastAsia="de-AT"/>
        </w:rPr>
        <w:t>]</w:t>
      </w:r>
    </w:p>
    <w:p w14:paraId="0BD9289C" w14:textId="5C336858" w:rsidR="00B50AFD" w:rsidRPr="00B50AFD" w:rsidRDefault="00B50AFD" w:rsidP="00B50AFD">
      <w:pPr>
        <w:spacing w:before="100" w:beforeAutospacing="1" w:after="100" w:afterAutospacing="1" w:line="240" w:lineRule="auto"/>
        <w:jc w:val="center"/>
        <w:outlineLvl w:val="0"/>
        <w:rPr>
          <w:rFonts w:ascii="Arial" w:eastAsia="Times New Roman" w:hAnsi="Arial" w:cs="Arial"/>
          <w:bCs/>
          <w:kern w:val="36"/>
          <w:sz w:val="20"/>
          <w:szCs w:val="20"/>
          <w:lang w:eastAsia="de-AT"/>
        </w:rPr>
      </w:pPr>
      <w:r>
        <w:rPr>
          <w:rFonts w:ascii="Arial" w:eastAsia="Times New Roman" w:hAnsi="Arial" w:cs="Arial"/>
          <w:bCs/>
          <w:kern w:val="36"/>
          <w:sz w:val="20"/>
          <w:szCs w:val="20"/>
          <w:lang w:eastAsia="de-AT"/>
        </w:rPr>
        <w:t>nachfolgend als „</w:t>
      </w:r>
      <w:r w:rsidRPr="00B50AFD">
        <w:rPr>
          <w:rFonts w:ascii="Arial" w:eastAsia="Times New Roman" w:hAnsi="Arial" w:cs="Arial"/>
          <w:b/>
          <w:bCs/>
          <w:kern w:val="36"/>
          <w:sz w:val="20"/>
          <w:szCs w:val="20"/>
          <w:lang w:eastAsia="de-AT"/>
        </w:rPr>
        <w:t>EG</w:t>
      </w:r>
      <w:r>
        <w:rPr>
          <w:rFonts w:ascii="Arial" w:eastAsia="Times New Roman" w:hAnsi="Arial" w:cs="Arial"/>
          <w:bCs/>
          <w:kern w:val="36"/>
          <w:sz w:val="20"/>
          <w:szCs w:val="20"/>
          <w:lang w:eastAsia="de-AT"/>
        </w:rPr>
        <w:t>“ bezeichnet</w:t>
      </w:r>
    </w:p>
    <w:p w14:paraId="24F7B194" w14:textId="4B2B398C" w:rsidR="00B50AFD" w:rsidRPr="00B50AFD" w:rsidRDefault="00B50AFD" w:rsidP="0CF79D96">
      <w:pPr>
        <w:spacing w:before="100" w:beforeAutospacing="1" w:after="100" w:afterAutospacing="1" w:line="240" w:lineRule="auto"/>
        <w:jc w:val="center"/>
        <w:rPr>
          <w:rFonts w:ascii="Arial" w:eastAsia="Times New Roman" w:hAnsi="Arial" w:cs="Arial"/>
          <w:sz w:val="20"/>
          <w:szCs w:val="20"/>
          <w:lang w:eastAsia="de-AT"/>
        </w:rPr>
      </w:pPr>
      <w:r w:rsidRPr="0CF79D96">
        <w:rPr>
          <w:rFonts w:ascii="Arial" w:eastAsia="Times New Roman" w:hAnsi="Arial" w:cs="Arial"/>
          <w:sz w:val="20"/>
          <w:szCs w:val="20"/>
          <w:lang w:eastAsia="de-AT"/>
        </w:rPr>
        <w:t xml:space="preserve">gültig ab: </w:t>
      </w:r>
      <w:r w:rsidR="00A74A8D" w:rsidRPr="0CF79D96">
        <w:rPr>
          <w:rFonts w:ascii="Arial" w:eastAsia="Times New Roman" w:hAnsi="Arial" w:cs="Arial"/>
          <w:sz w:val="20"/>
          <w:szCs w:val="20"/>
          <w:highlight w:val="yellow"/>
          <w:lang w:eastAsia="de-AT"/>
        </w:rPr>
        <w:t>1.10</w:t>
      </w:r>
      <w:r w:rsidRPr="0CF79D96">
        <w:rPr>
          <w:rFonts w:ascii="Arial" w:eastAsia="Times New Roman" w:hAnsi="Arial" w:cs="Arial"/>
          <w:sz w:val="20"/>
          <w:szCs w:val="20"/>
          <w:highlight w:val="yellow"/>
          <w:lang w:eastAsia="de-AT"/>
        </w:rPr>
        <w:t>.2026</w:t>
      </w:r>
    </w:p>
    <w:p w14:paraId="4D644A7D" w14:textId="77777777" w:rsidR="00B50AFD" w:rsidRPr="00B50AFD" w:rsidRDefault="00B50AFD" w:rsidP="00B50AFD">
      <w:pPr>
        <w:spacing w:before="100" w:beforeAutospacing="1" w:after="100" w:afterAutospacing="1" w:line="240" w:lineRule="auto"/>
        <w:jc w:val="center"/>
        <w:rPr>
          <w:rFonts w:ascii="Arial" w:eastAsia="Times New Roman" w:hAnsi="Arial" w:cs="Arial"/>
          <w:sz w:val="20"/>
          <w:szCs w:val="20"/>
          <w:lang w:eastAsia="de-AT"/>
        </w:rPr>
        <w:sectPr w:rsidR="00B50AFD" w:rsidRPr="00B50AFD">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134" w:left="1417" w:header="708" w:footer="708" w:gutter="0"/>
          <w:cols w:space="708"/>
          <w:docGrid w:linePitch="360"/>
        </w:sectPr>
      </w:pPr>
    </w:p>
    <w:p w14:paraId="1B8A8171" w14:textId="77777777" w:rsidR="00B50AFD" w:rsidRDefault="00B50AFD" w:rsidP="00CE7B66">
      <w:pPr>
        <w:pStyle w:val="Listenabsatz"/>
        <w:keepNext/>
        <w:numPr>
          <w:ilvl w:val="0"/>
          <w:numId w:val="1"/>
        </w:numPr>
        <w:spacing w:before="120" w:after="60" w:line="240" w:lineRule="auto"/>
        <w:ind w:left="425" w:hanging="425"/>
        <w:contextualSpacing w:val="0"/>
        <w:jc w:val="both"/>
        <w:outlineLvl w:val="1"/>
        <w:rPr>
          <w:rFonts w:ascii="Arial" w:eastAsia="Times New Roman" w:hAnsi="Arial" w:cs="Arial"/>
          <w:b/>
          <w:bCs/>
          <w:sz w:val="17"/>
          <w:szCs w:val="17"/>
          <w:lang w:eastAsia="de-AT"/>
        </w:rPr>
      </w:pPr>
      <w:r w:rsidRPr="00B50AFD">
        <w:rPr>
          <w:rFonts w:ascii="Arial" w:eastAsia="Times New Roman" w:hAnsi="Arial" w:cs="Arial"/>
          <w:b/>
          <w:bCs/>
          <w:sz w:val="17"/>
          <w:szCs w:val="17"/>
          <w:lang w:eastAsia="de-AT"/>
        </w:rPr>
        <w:t>Präambel</w:t>
      </w:r>
    </w:p>
    <w:p w14:paraId="2B949256" w14:textId="4DE7B945" w:rsidR="00B50AFD" w:rsidRPr="00B50AFD" w:rsidRDefault="00B50AFD"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B50AFD">
        <w:rPr>
          <w:rFonts w:ascii="Arial" w:eastAsia="Times New Roman" w:hAnsi="Arial" w:cs="Arial"/>
          <w:bCs/>
          <w:sz w:val="17"/>
          <w:szCs w:val="17"/>
          <w:lang w:eastAsia="de-AT"/>
        </w:rPr>
        <w:t xml:space="preserve">Diese </w:t>
      </w:r>
      <w:r w:rsidRPr="00B50AFD">
        <w:rPr>
          <w:rFonts w:ascii="Arial" w:eastAsia="Times New Roman" w:hAnsi="Arial" w:cs="Arial"/>
          <w:sz w:val="17"/>
          <w:szCs w:val="17"/>
          <w:lang w:eastAsia="de-AT"/>
        </w:rPr>
        <w:t xml:space="preserve">Allgemeinen Lieferbedingungen (ALB) regeln die Rechte und Pflichten zwischen der EG und ihren Mitgliedern im Zusammenhang mit dem Bezug von elektrischer Energie (Strombezug) aus der </w:t>
      </w:r>
      <w:r>
        <w:rPr>
          <w:rFonts w:ascii="Arial" w:eastAsia="Times New Roman" w:hAnsi="Arial" w:cs="Arial"/>
          <w:sz w:val="17"/>
          <w:szCs w:val="17"/>
          <w:lang w:eastAsia="de-AT"/>
        </w:rPr>
        <w:t>EG</w:t>
      </w:r>
      <w:r w:rsidRPr="00B50AFD">
        <w:rPr>
          <w:rFonts w:ascii="Arial" w:eastAsia="Times New Roman" w:hAnsi="Arial" w:cs="Arial"/>
          <w:sz w:val="17"/>
          <w:szCs w:val="17"/>
          <w:lang w:eastAsia="de-AT"/>
        </w:rPr>
        <w:t xml:space="preserve"> und der Bereitstellung von elektrischer Energie (Stromeinspeisung) durch Mitglieder in die </w:t>
      </w:r>
      <w:r>
        <w:rPr>
          <w:rFonts w:ascii="Arial" w:eastAsia="Times New Roman" w:hAnsi="Arial" w:cs="Arial"/>
          <w:sz w:val="17"/>
          <w:szCs w:val="17"/>
          <w:lang w:eastAsia="de-AT"/>
        </w:rPr>
        <w:t>EG</w:t>
      </w:r>
      <w:r w:rsidRPr="00B50AFD">
        <w:rPr>
          <w:rFonts w:ascii="Arial" w:eastAsia="Times New Roman" w:hAnsi="Arial" w:cs="Arial"/>
          <w:sz w:val="17"/>
          <w:szCs w:val="17"/>
          <w:lang w:eastAsia="de-AT"/>
        </w:rPr>
        <w:t>. Sie sind integraler Bestandteil des Vertragsverhältnisses, das durch die Mitgliedschaft und die Anmeldung eines Zählpunkts zur Teilnahme an der EG begründet wird</w:t>
      </w:r>
      <w:r>
        <w:rPr>
          <w:rFonts w:ascii="Arial" w:eastAsia="Times New Roman" w:hAnsi="Arial" w:cs="Arial"/>
          <w:sz w:val="17"/>
          <w:szCs w:val="17"/>
          <w:lang w:eastAsia="de-AT"/>
        </w:rPr>
        <w:t>.</w:t>
      </w:r>
    </w:p>
    <w:p w14:paraId="7DBEAF40" w14:textId="77777777" w:rsidR="00B50AFD" w:rsidRPr="00B50AFD" w:rsidRDefault="00B50AFD" w:rsidP="00CE7B66">
      <w:pPr>
        <w:pStyle w:val="Listenabsatz"/>
        <w:keepNext/>
        <w:numPr>
          <w:ilvl w:val="0"/>
          <w:numId w:val="1"/>
        </w:numPr>
        <w:spacing w:before="120" w:after="60" w:line="240" w:lineRule="auto"/>
        <w:ind w:left="425" w:hanging="425"/>
        <w:contextualSpacing w:val="0"/>
        <w:jc w:val="both"/>
        <w:outlineLvl w:val="1"/>
        <w:rPr>
          <w:rFonts w:ascii="Arial" w:eastAsia="Times New Roman" w:hAnsi="Arial" w:cs="Arial"/>
          <w:b/>
          <w:bCs/>
          <w:sz w:val="17"/>
          <w:szCs w:val="17"/>
          <w:lang w:eastAsia="de-AT"/>
        </w:rPr>
      </w:pPr>
      <w:r w:rsidRPr="00B50AFD">
        <w:rPr>
          <w:rFonts w:ascii="Arial" w:eastAsia="Times New Roman" w:hAnsi="Arial" w:cs="Arial"/>
          <w:b/>
          <w:bCs/>
          <w:sz w:val="17"/>
          <w:szCs w:val="17"/>
          <w:lang w:eastAsia="de-AT"/>
        </w:rPr>
        <w:t>Geltungsbereich und Vertragsabschluss</w:t>
      </w:r>
    </w:p>
    <w:p w14:paraId="17562B6E" w14:textId="01C541E5" w:rsidR="00B50AFD" w:rsidRDefault="6B8B78E5" w:rsidP="1794C6AF">
      <w:pPr>
        <w:pStyle w:val="Listenabsatz"/>
        <w:numPr>
          <w:ilvl w:val="1"/>
          <w:numId w:val="1"/>
        </w:numPr>
        <w:spacing w:after="60" w:line="240" w:lineRule="auto"/>
        <w:ind w:left="425" w:hanging="425"/>
        <w:contextualSpacing w:val="0"/>
        <w:jc w:val="both"/>
        <w:outlineLvl w:val="1"/>
        <w:rPr>
          <w:rFonts w:ascii="Arial" w:eastAsia="Times New Roman" w:hAnsi="Arial" w:cs="Arial"/>
          <w:sz w:val="17"/>
          <w:szCs w:val="17"/>
          <w:lang w:eastAsia="de-AT"/>
        </w:rPr>
      </w:pPr>
      <w:r w:rsidRPr="0CF79D96">
        <w:rPr>
          <w:rFonts w:ascii="Arial" w:eastAsia="Times New Roman" w:hAnsi="Arial" w:cs="Arial"/>
          <w:sz w:val="17"/>
          <w:szCs w:val="17"/>
          <w:lang w:eastAsia="de-AT"/>
        </w:rPr>
        <w:t>Diese ALB gelten für alle Mitglieder der EG, die mit mindestens einer Verbrauchsanlage (Strombezug) oder einer Erzeugungsanlage (Stromeinspeisung) an der EG teilnehmen.</w:t>
      </w:r>
      <w:r w:rsidR="0B52DA1C" w:rsidRPr="0CF79D96">
        <w:rPr>
          <w:rFonts w:ascii="Arial" w:eastAsia="Times New Roman" w:hAnsi="Arial" w:cs="Arial"/>
          <w:sz w:val="17"/>
          <w:szCs w:val="17"/>
          <w:lang w:eastAsia="de-AT"/>
        </w:rPr>
        <w:t xml:space="preserve"> Das Vertragsverhältnis über Strombezug und/oder Stromeinspeisung auf Basis dieser ALB kommt mit der Annahme des Mitgliedschaftsantrags durch den Vorstand der EG gemäß </w:t>
      </w:r>
      <w:r w:rsidR="00E77CAB" w:rsidRPr="0CF79D96">
        <w:rPr>
          <w:rFonts w:ascii="Arial" w:eastAsia="Times New Roman" w:hAnsi="Arial" w:cs="Arial"/>
          <w:sz w:val="17"/>
          <w:szCs w:val="17"/>
          <w:lang w:eastAsia="de-AT"/>
        </w:rPr>
        <w:t>den gültigen Statuten</w:t>
      </w:r>
      <w:r w:rsidR="0B52DA1C" w:rsidRPr="0CF79D96">
        <w:rPr>
          <w:rFonts w:ascii="Arial" w:eastAsia="Times New Roman" w:hAnsi="Arial" w:cs="Arial"/>
          <w:sz w:val="17"/>
          <w:szCs w:val="17"/>
          <w:lang w:eastAsia="de-AT"/>
        </w:rPr>
        <w:t xml:space="preserve"> der EG („</w:t>
      </w:r>
      <w:r w:rsidR="0B52DA1C" w:rsidRPr="0CF79D96">
        <w:rPr>
          <w:rFonts w:ascii="Arial" w:eastAsia="Times New Roman" w:hAnsi="Arial" w:cs="Arial"/>
          <w:b/>
          <w:bCs/>
          <w:sz w:val="17"/>
          <w:szCs w:val="17"/>
          <w:lang w:eastAsia="de-AT"/>
        </w:rPr>
        <w:t>Statuten</w:t>
      </w:r>
      <w:r w:rsidR="0B52DA1C" w:rsidRPr="0CF79D96">
        <w:rPr>
          <w:rFonts w:ascii="Arial" w:eastAsia="Times New Roman" w:hAnsi="Arial" w:cs="Arial"/>
          <w:sz w:val="17"/>
          <w:szCs w:val="17"/>
          <w:lang w:eastAsia="de-AT"/>
        </w:rPr>
        <w:t>“) zustande.</w:t>
      </w:r>
    </w:p>
    <w:p w14:paraId="5FCCD421" w14:textId="6302C528" w:rsidR="008D2702" w:rsidRPr="008D2702" w:rsidRDefault="008D2702"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Pr>
          <w:rFonts w:ascii="Arial" w:eastAsia="Times New Roman" w:hAnsi="Arial" w:cs="Arial"/>
          <w:bCs/>
          <w:sz w:val="17"/>
          <w:szCs w:val="17"/>
          <w:lang w:eastAsia="de-AT"/>
        </w:rPr>
        <w:t>D</w:t>
      </w:r>
      <w:r w:rsidRPr="008D2702">
        <w:rPr>
          <w:rFonts w:ascii="Arial" w:eastAsia="Times New Roman" w:hAnsi="Arial" w:cs="Arial"/>
          <w:bCs/>
          <w:sz w:val="17"/>
          <w:szCs w:val="17"/>
          <w:lang w:eastAsia="de-AT"/>
        </w:rPr>
        <w:t xml:space="preserve">iese </w:t>
      </w:r>
      <w:r>
        <w:rPr>
          <w:rFonts w:ascii="Arial" w:eastAsia="Times New Roman" w:hAnsi="Arial" w:cs="Arial"/>
          <w:bCs/>
          <w:sz w:val="17"/>
          <w:szCs w:val="17"/>
          <w:lang w:eastAsia="de-AT"/>
        </w:rPr>
        <w:t>ALB</w:t>
      </w:r>
      <w:r w:rsidRPr="008D2702">
        <w:rPr>
          <w:rFonts w:ascii="Arial" w:eastAsia="Times New Roman" w:hAnsi="Arial" w:cs="Arial"/>
          <w:bCs/>
          <w:sz w:val="17"/>
          <w:szCs w:val="17"/>
          <w:lang w:eastAsia="de-AT"/>
        </w:rPr>
        <w:t xml:space="preserve"> sind untrennbarer Bestandteil jedes Vertragsverhältnisses zwischen </w:t>
      </w:r>
      <w:r>
        <w:rPr>
          <w:rFonts w:ascii="Arial" w:eastAsia="Times New Roman" w:hAnsi="Arial" w:cs="Arial"/>
          <w:bCs/>
          <w:sz w:val="17"/>
          <w:szCs w:val="17"/>
          <w:lang w:eastAsia="de-AT"/>
        </w:rPr>
        <w:t>der EG und ihren Mitgliedern</w:t>
      </w:r>
      <w:r w:rsidRPr="008D2702">
        <w:rPr>
          <w:rFonts w:ascii="Arial" w:eastAsia="Times New Roman" w:hAnsi="Arial" w:cs="Arial"/>
          <w:bCs/>
          <w:sz w:val="17"/>
          <w:szCs w:val="17"/>
          <w:lang w:eastAsia="de-AT"/>
        </w:rPr>
        <w:t>.</w:t>
      </w:r>
    </w:p>
    <w:p w14:paraId="4FF2E688" w14:textId="7FD4CAC9" w:rsidR="008D2702" w:rsidRPr="008D2702" w:rsidRDefault="002046F8" w:rsidP="3EE22BA4">
      <w:pPr>
        <w:pStyle w:val="Listenabsatz"/>
        <w:numPr>
          <w:ilvl w:val="1"/>
          <w:numId w:val="1"/>
        </w:numPr>
        <w:spacing w:after="60" w:line="240" w:lineRule="auto"/>
        <w:ind w:left="425" w:hanging="425"/>
        <w:contextualSpacing w:val="0"/>
        <w:jc w:val="both"/>
        <w:outlineLvl w:val="1"/>
        <w:rPr>
          <w:rFonts w:ascii="Arial" w:eastAsia="Times New Roman" w:hAnsi="Arial" w:cs="Arial"/>
          <w:sz w:val="17"/>
          <w:szCs w:val="17"/>
          <w:lang w:eastAsia="de-AT"/>
        </w:rPr>
      </w:pPr>
      <w:r>
        <w:rPr>
          <w:rFonts w:ascii="Arial" w:eastAsia="Times New Roman" w:hAnsi="Arial" w:cs="Arial"/>
          <w:sz w:val="17"/>
          <w:szCs w:val="17"/>
          <w:lang w:eastAsia="de-AT"/>
        </w:rPr>
        <w:t>Das Vertragsverhältnis zwischen dem Mitglied und der EG unterliegt ausschließlich</w:t>
      </w:r>
      <w:r w:rsidR="72B11A0D" w:rsidRPr="3EE22BA4">
        <w:rPr>
          <w:rFonts w:ascii="Arial" w:eastAsia="Times New Roman" w:hAnsi="Arial" w:cs="Arial"/>
          <w:sz w:val="17"/>
          <w:szCs w:val="17"/>
          <w:lang w:eastAsia="de-AT"/>
        </w:rPr>
        <w:t xml:space="preserve"> den gegenständlichen ALB. Von diesen ALB abweichende oder </w:t>
      </w:r>
      <w:proofErr w:type="gramStart"/>
      <w:r w:rsidR="72B11A0D" w:rsidRPr="3EE22BA4">
        <w:rPr>
          <w:rFonts w:ascii="Arial" w:eastAsia="Times New Roman" w:hAnsi="Arial" w:cs="Arial"/>
          <w:sz w:val="17"/>
          <w:szCs w:val="17"/>
          <w:lang w:eastAsia="de-AT"/>
        </w:rPr>
        <w:t xml:space="preserve">diese </w:t>
      </w:r>
      <w:r w:rsidR="72B11A0D" w:rsidRPr="474A373D">
        <w:rPr>
          <w:rFonts w:ascii="Arial" w:eastAsia="Times New Roman" w:hAnsi="Arial" w:cs="Arial"/>
          <w:sz w:val="17"/>
          <w:szCs w:val="17"/>
          <w:lang w:eastAsia="de-AT"/>
        </w:rPr>
        <w:t>ergänzende</w:t>
      </w:r>
      <w:r w:rsidR="72B11A0D" w:rsidRPr="3EE22BA4">
        <w:rPr>
          <w:rFonts w:ascii="Arial" w:eastAsia="Times New Roman" w:hAnsi="Arial" w:cs="Arial"/>
          <w:sz w:val="17"/>
          <w:szCs w:val="17"/>
          <w:lang w:eastAsia="de-AT"/>
        </w:rPr>
        <w:t xml:space="preserve"> Geschäftsbedingungen</w:t>
      </w:r>
      <w:proofErr w:type="gramEnd"/>
      <w:r w:rsidR="72B11A0D" w:rsidRPr="3EE22BA4">
        <w:rPr>
          <w:rFonts w:ascii="Arial" w:eastAsia="Times New Roman" w:hAnsi="Arial" w:cs="Arial"/>
          <w:sz w:val="17"/>
          <w:szCs w:val="17"/>
          <w:lang w:eastAsia="de-AT"/>
        </w:rPr>
        <w:t xml:space="preserve"> des Mitglieds werden, selbst bei Kenntnis dieser durch die EG, nicht Vertragsbestandteil. </w:t>
      </w:r>
      <w:r>
        <w:rPr>
          <w:rFonts w:ascii="Arial" w:eastAsia="Times New Roman" w:hAnsi="Arial" w:cs="Arial"/>
          <w:sz w:val="17"/>
          <w:szCs w:val="17"/>
          <w:lang w:eastAsia="de-AT"/>
        </w:rPr>
        <w:t xml:space="preserve"> </w:t>
      </w:r>
      <w:r w:rsidRPr="008D2702">
        <w:rPr>
          <w:rFonts w:ascii="Arial" w:eastAsia="Times New Roman" w:hAnsi="Arial" w:cs="Arial"/>
          <w:bCs/>
          <w:sz w:val="17"/>
          <w:szCs w:val="17"/>
          <w:lang w:eastAsia="de-AT"/>
        </w:rPr>
        <w:t>Jegliche Änderungen, Ergänzungen oder abweichende Vereinbarungen bedürfen zu ihrer Rechtswirksamkeit der ausdrücklichen schriftlichen Bestätigung durch</w:t>
      </w:r>
      <w:r>
        <w:rPr>
          <w:rFonts w:ascii="Arial" w:eastAsia="Times New Roman" w:hAnsi="Arial" w:cs="Arial"/>
          <w:bCs/>
          <w:sz w:val="17"/>
          <w:szCs w:val="17"/>
          <w:lang w:eastAsia="de-AT"/>
        </w:rPr>
        <w:t xml:space="preserve"> die EG</w:t>
      </w:r>
      <w:r w:rsidRPr="008D2702">
        <w:rPr>
          <w:rFonts w:ascii="Arial" w:eastAsia="Times New Roman" w:hAnsi="Arial" w:cs="Arial"/>
          <w:bCs/>
          <w:sz w:val="17"/>
          <w:szCs w:val="17"/>
          <w:lang w:eastAsia="de-AT"/>
        </w:rPr>
        <w:t>.</w:t>
      </w:r>
    </w:p>
    <w:p w14:paraId="176C9333" w14:textId="77777777" w:rsidR="008D7692" w:rsidRPr="008D7692" w:rsidRDefault="008D7692" w:rsidP="00CE7B66">
      <w:pPr>
        <w:pStyle w:val="Listenabsatz"/>
        <w:keepNext/>
        <w:numPr>
          <w:ilvl w:val="0"/>
          <w:numId w:val="1"/>
        </w:numPr>
        <w:spacing w:before="120" w:after="60" w:line="240" w:lineRule="auto"/>
        <w:ind w:left="425" w:hanging="425"/>
        <w:contextualSpacing w:val="0"/>
        <w:jc w:val="both"/>
        <w:outlineLvl w:val="1"/>
        <w:rPr>
          <w:rFonts w:ascii="Arial" w:eastAsia="Times New Roman" w:hAnsi="Arial" w:cs="Arial"/>
          <w:b/>
          <w:bCs/>
          <w:sz w:val="17"/>
          <w:szCs w:val="17"/>
          <w:lang w:eastAsia="de-AT"/>
        </w:rPr>
      </w:pPr>
      <w:r>
        <w:rPr>
          <w:rFonts w:ascii="Arial" w:eastAsia="Times New Roman" w:hAnsi="Arial" w:cs="Arial"/>
          <w:b/>
          <w:bCs/>
          <w:sz w:val="17"/>
          <w:szCs w:val="17"/>
          <w:lang w:eastAsia="de-AT"/>
        </w:rPr>
        <w:t xml:space="preserve">Zu erbringende Leistungen, angebotene Qualität und voraussichtlicher Beginn der Belieferung (§ 69 Abs 2 Z 2 </w:t>
      </w:r>
      <w:proofErr w:type="spellStart"/>
      <w:r>
        <w:rPr>
          <w:rFonts w:ascii="Arial" w:eastAsia="Times New Roman" w:hAnsi="Arial" w:cs="Arial"/>
          <w:b/>
          <w:bCs/>
          <w:sz w:val="17"/>
          <w:szCs w:val="17"/>
          <w:lang w:eastAsia="de-AT"/>
        </w:rPr>
        <w:t>ElWG</w:t>
      </w:r>
      <w:proofErr w:type="spellEnd"/>
      <w:r>
        <w:rPr>
          <w:rFonts w:ascii="Arial" w:eastAsia="Times New Roman" w:hAnsi="Arial" w:cs="Arial"/>
          <w:b/>
          <w:bCs/>
          <w:sz w:val="17"/>
          <w:szCs w:val="17"/>
          <w:lang w:eastAsia="de-AT"/>
        </w:rPr>
        <w:t>)</w:t>
      </w:r>
    </w:p>
    <w:p w14:paraId="3B57D82E" w14:textId="060956A8" w:rsidR="008D2702" w:rsidRDefault="008D2702"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Pr>
          <w:rFonts w:ascii="Arial" w:eastAsia="Times New Roman" w:hAnsi="Arial" w:cs="Arial"/>
          <w:bCs/>
          <w:sz w:val="17"/>
          <w:szCs w:val="17"/>
          <w:lang w:eastAsia="de-AT"/>
        </w:rPr>
        <w:t>Die EG erbringt dem Mitglied folgende Leistungen:</w:t>
      </w:r>
    </w:p>
    <w:p w14:paraId="78E73CEB" w14:textId="298A4B46" w:rsidR="008D2702" w:rsidRDefault="3758C1B6" w:rsidP="3EE22BA4">
      <w:pPr>
        <w:pStyle w:val="Listenabsatz"/>
        <w:numPr>
          <w:ilvl w:val="2"/>
          <w:numId w:val="1"/>
        </w:numPr>
        <w:spacing w:after="60" w:line="240" w:lineRule="auto"/>
        <w:ind w:left="993" w:hanging="567"/>
        <w:contextualSpacing w:val="0"/>
        <w:jc w:val="both"/>
        <w:outlineLvl w:val="1"/>
        <w:rPr>
          <w:rFonts w:ascii="Arial" w:eastAsia="Times New Roman" w:hAnsi="Arial" w:cs="Arial"/>
          <w:sz w:val="17"/>
          <w:szCs w:val="17"/>
          <w:lang w:eastAsia="de-AT"/>
        </w:rPr>
      </w:pPr>
      <w:r w:rsidRPr="3EE22BA4">
        <w:rPr>
          <w:rFonts w:ascii="Arial" w:eastAsia="Times New Roman" w:hAnsi="Arial" w:cs="Arial"/>
          <w:sz w:val="17"/>
          <w:szCs w:val="17"/>
          <w:lang w:eastAsia="de-AT"/>
        </w:rPr>
        <w:t xml:space="preserve">Bereitstellung des institutionellen Rahmens </w:t>
      </w:r>
      <w:r w:rsidR="002046F8">
        <w:rPr>
          <w:rFonts w:ascii="Arial" w:eastAsia="Times New Roman" w:hAnsi="Arial" w:cs="Arial"/>
          <w:sz w:val="17"/>
          <w:szCs w:val="17"/>
          <w:lang w:eastAsia="de-AT"/>
        </w:rPr>
        <w:t>(Schaffung des Rechtsträgers, Übernahme der Abwicklung, Mitgliederverwaltung, etc</w:t>
      </w:r>
      <w:r w:rsidR="00C8326A">
        <w:rPr>
          <w:rFonts w:ascii="Arial" w:eastAsia="Times New Roman" w:hAnsi="Arial" w:cs="Arial"/>
          <w:sz w:val="17"/>
          <w:szCs w:val="17"/>
          <w:lang w:eastAsia="de-AT"/>
        </w:rPr>
        <w:t>.</w:t>
      </w:r>
      <w:r w:rsidR="002046F8">
        <w:rPr>
          <w:rFonts w:ascii="Arial" w:eastAsia="Times New Roman" w:hAnsi="Arial" w:cs="Arial"/>
          <w:sz w:val="17"/>
          <w:szCs w:val="17"/>
          <w:lang w:eastAsia="de-AT"/>
        </w:rPr>
        <w:t xml:space="preserve">) </w:t>
      </w:r>
      <w:r w:rsidRPr="3EE22BA4">
        <w:rPr>
          <w:rFonts w:ascii="Arial" w:eastAsia="Times New Roman" w:hAnsi="Arial" w:cs="Arial"/>
          <w:sz w:val="17"/>
          <w:szCs w:val="17"/>
          <w:lang w:eastAsia="de-AT"/>
        </w:rPr>
        <w:t xml:space="preserve">für die Abwicklung einer gemeinsamen Energienutzung im Sinne des § 68 </w:t>
      </w:r>
      <w:proofErr w:type="spellStart"/>
      <w:r w:rsidRPr="3EE22BA4">
        <w:rPr>
          <w:rFonts w:ascii="Arial" w:eastAsia="Times New Roman" w:hAnsi="Arial" w:cs="Arial"/>
          <w:sz w:val="17"/>
          <w:szCs w:val="17"/>
          <w:lang w:eastAsia="de-AT"/>
        </w:rPr>
        <w:t>ElWG</w:t>
      </w:r>
      <w:proofErr w:type="spellEnd"/>
      <w:r w:rsidRPr="3EE22BA4">
        <w:rPr>
          <w:rFonts w:ascii="Arial" w:eastAsia="Times New Roman" w:hAnsi="Arial" w:cs="Arial"/>
          <w:sz w:val="17"/>
          <w:szCs w:val="17"/>
          <w:lang w:eastAsia="de-AT"/>
        </w:rPr>
        <w:t xml:space="preserve"> innerhalb der EG;</w:t>
      </w:r>
    </w:p>
    <w:p w14:paraId="5A1902BF" w14:textId="4D486990" w:rsidR="00062EE9" w:rsidRDefault="08C6D8A7" w:rsidP="3EE22BA4">
      <w:pPr>
        <w:pStyle w:val="Listenabsatz"/>
        <w:numPr>
          <w:ilvl w:val="2"/>
          <w:numId w:val="1"/>
        </w:numPr>
        <w:spacing w:after="60" w:line="240" w:lineRule="auto"/>
        <w:ind w:left="993" w:hanging="567"/>
        <w:contextualSpacing w:val="0"/>
        <w:jc w:val="both"/>
        <w:outlineLvl w:val="1"/>
        <w:rPr>
          <w:rFonts w:ascii="Arial" w:eastAsia="Times New Roman" w:hAnsi="Arial" w:cs="Arial"/>
          <w:sz w:val="17"/>
          <w:szCs w:val="17"/>
          <w:lang w:eastAsia="de-AT"/>
        </w:rPr>
      </w:pPr>
      <w:r w:rsidRPr="3EE22BA4">
        <w:rPr>
          <w:rFonts w:ascii="Arial" w:eastAsia="Times New Roman" w:hAnsi="Arial" w:cs="Arial"/>
          <w:sz w:val="17"/>
          <w:szCs w:val="17"/>
          <w:lang w:eastAsia="de-AT"/>
        </w:rPr>
        <w:t xml:space="preserve">Strombezug: Die EG stellt ihren </w:t>
      </w:r>
      <w:proofErr w:type="gramStart"/>
      <w:r w:rsidRPr="3EE22BA4">
        <w:rPr>
          <w:rFonts w:ascii="Arial" w:eastAsia="Times New Roman" w:hAnsi="Arial" w:cs="Arial"/>
          <w:sz w:val="17"/>
          <w:szCs w:val="17"/>
          <w:lang w:eastAsia="de-AT"/>
        </w:rPr>
        <w:t>Mitgliedern</w:t>
      </w:r>
      <w:proofErr w:type="gramEnd"/>
      <w:r w:rsidRPr="3EE22BA4">
        <w:rPr>
          <w:rFonts w:ascii="Arial" w:eastAsia="Times New Roman" w:hAnsi="Arial" w:cs="Arial"/>
          <w:sz w:val="17"/>
          <w:szCs w:val="17"/>
          <w:lang w:eastAsia="de-AT"/>
        </w:rPr>
        <w:t xml:space="preserve"> die von ihr selbst oder anderen Mitgliedern der EG erzeugte</w:t>
      </w:r>
      <w:r w:rsidR="0FB0F637" w:rsidRPr="26C428AC">
        <w:rPr>
          <w:rFonts w:ascii="Arial" w:eastAsia="Times New Roman" w:hAnsi="Arial" w:cs="Arial"/>
          <w:sz w:val="17"/>
          <w:szCs w:val="17"/>
          <w:lang w:eastAsia="de-AT"/>
        </w:rPr>
        <w:t>,</w:t>
      </w:r>
      <w:r w:rsidRPr="3EE22BA4">
        <w:rPr>
          <w:rFonts w:ascii="Arial" w:eastAsia="Times New Roman" w:hAnsi="Arial" w:cs="Arial"/>
          <w:sz w:val="17"/>
          <w:szCs w:val="17"/>
          <w:lang w:eastAsia="de-AT"/>
        </w:rPr>
        <w:t xml:space="preserve"> elektrische Energie nach Maßgabe des jeweils vereinbarten Aufteilungsschlüssels (statisch oder dynamisch) zur Verfügung. Die EG leistet keine Gewähr für eine bestimmte verfügbare Strommenge oder eine ununterbrochene Verfügbarkeit von Gemeinschaftsstrom. </w:t>
      </w:r>
    </w:p>
    <w:p w14:paraId="0C8B5180" w14:textId="24027763" w:rsidR="00934546" w:rsidRDefault="4736B21E" w:rsidP="3EE22BA4">
      <w:pPr>
        <w:pStyle w:val="Listenabsatz"/>
        <w:numPr>
          <w:ilvl w:val="2"/>
          <w:numId w:val="1"/>
        </w:numPr>
        <w:spacing w:after="60" w:line="240" w:lineRule="auto"/>
        <w:ind w:left="993" w:hanging="567"/>
        <w:contextualSpacing w:val="0"/>
        <w:jc w:val="both"/>
        <w:outlineLvl w:val="1"/>
        <w:rPr>
          <w:rFonts w:ascii="Arial" w:eastAsia="Times New Roman" w:hAnsi="Arial" w:cs="Arial"/>
          <w:sz w:val="17"/>
          <w:szCs w:val="17"/>
          <w:lang w:eastAsia="de-AT"/>
        </w:rPr>
      </w:pPr>
      <w:r w:rsidRPr="3EE22BA4">
        <w:rPr>
          <w:rFonts w:ascii="Arial" w:eastAsia="Times New Roman" w:hAnsi="Arial" w:cs="Arial"/>
          <w:sz w:val="17"/>
          <w:szCs w:val="17"/>
          <w:lang w:eastAsia="de-AT"/>
        </w:rPr>
        <w:t xml:space="preserve">Stromeinspeisung: Mitglieder mit eigenen Erzeugungsanlagen (z.B. Photovoltaikanlagen) </w:t>
      </w:r>
      <w:r w:rsidRPr="3EE22BA4">
        <w:rPr>
          <w:rFonts w:ascii="Arial" w:eastAsia="Times New Roman" w:hAnsi="Arial" w:cs="Arial"/>
          <w:sz w:val="17"/>
          <w:szCs w:val="17"/>
          <w:lang w:eastAsia="de-AT"/>
        </w:rPr>
        <w:t>stellen ihren vor Ort nicht selbst verbrauchten und in das öffentliche Netz eingespeisten Überschussstrom vorrangig der EG zur Verfügung. Dieser Strom wird den verbrauchenden Mitgliedern der EG nach Maßgabe des jeweils vereinbarten Aufteilungsschlüssels (statisch oder dynamisch) zugewiesen.</w:t>
      </w:r>
    </w:p>
    <w:p w14:paraId="6FC81820" w14:textId="77777777" w:rsidR="002046F8" w:rsidRDefault="00E722ED" w:rsidP="00CE7B66">
      <w:pPr>
        <w:pStyle w:val="Listenabsatz"/>
        <w:numPr>
          <w:ilvl w:val="2"/>
          <w:numId w:val="1"/>
        </w:numPr>
        <w:spacing w:after="60" w:line="240" w:lineRule="auto"/>
        <w:ind w:left="993" w:hanging="567"/>
        <w:contextualSpacing w:val="0"/>
        <w:jc w:val="both"/>
        <w:outlineLvl w:val="1"/>
        <w:rPr>
          <w:rFonts w:ascii="Arial" w:eastAsia="Times New Roman" w:hAnsi="Arial" w:cs="Arial"/>
          <w:bCs/>
          <w:sz w:val="17"/>
          <w:szCs w:val="17"/>
          <w:lang w:eastAsia="de-AT"/>
        </w:rPr>
      </w:pPr>
      <w:r>
        <w:rPr>
          <w:rFonts w:ascii="Arial" w:eastAsia="Times New Roman" w:hAnsi="Arial" w:cs="Arial"/>
          <w:bCs/>
          <w:sz w:val="17"/>
          <w:szCs w:val="17"/>
          <w:lang w:eastAsia="de-AT"/>
        </w:rPr>
        <w:t>etwaige Energie</w:t>
      </w:r>
      <w:r w:rsidR="00FD2719">
        <w:rPr>
          <w:rFonts w:ascii="Arial" w:eastAsia="Times New Roman" w:hAnsi="Arial" w:cs="Arial"/>
          <w:bCs/>
          <w:sz w:val="17"/>
          <w:szCs w:val="17"/>
          <w:lang w:eastAsia="de-AT"/>
        </w:rPr>
        <w:t xml:space="preserve">- oder </w:t>
      </w:r>
      <w:proofErr w:type="spellStart"/>
      <w:r w:rsidR="00FD2719">
        <w:rPr>
          <w:rFonts w:ascii="Arial" w:eastAsia="Times New Roman" w:hAnsi="Arial" w:cs="Arial"/>
          <w:bCs/>
          <w:sz w:val="17"/>
          <w:szCs w:val="17"/>
          <w:lang w:eastAsia="de-AT"/>
        </w:rPr>
        <w:t>Aggregierungs</w:t>
      </w:r>
      <w:r>
        <w:rPr>
          <w:rFonts w:ascii="Arial" w:eastAsia="Times New Roman" w:hAnsi="Arial" w:cs="Arial"/>
          <w:bCs/>
          <w:sz w:val="17"/>
          <w:szCs w:val="17"/>
          <w:lang w:eastAsia="de-AT"/>
        </w:rPr>
        <w:t>dienstleistungen</w:t>
      </w:r>
      <w:proofErr w:type="spellEnd"/>
      <w:r>
        <w:rPr>
          <w:rFonts w:ascii="Arial" w:eastAsia="Times New Roman" w:hAnsi="Arial" w:cs="Arial"/>
          <w:bCs/>
          <w:sz w:val="17"/>
          <w:szCs w:val="17"/>
          <w:lang w:eastAsia="de-AT"/>
        </w:rPr>
        <w:t xml:space="preserve"> der EG werden dem Mitglied nur nach Maßgabe einer individuell zu treffenden Vereinbarung zusätzlich erbracht</w:t>
      </w:r>
      <w:r w:rsidR="002046F8">
        <w:rPr>
          <w:rFonts w:ascii="Arial" w:eastAsia="Times New Roman" w:hAnsi="Arial" w:cs="Arial"/>
          <w:bCs/>
          <w:sz w:val="17"/>
          <w:szCs w:val="17"/>
          <w:lang w:eastAsia="de-AT"/>
        </w:rPr>
        <w:t>;</w:t>
      </w:r>
    </w:p>
    <w:p w14:paraId="3EAFA8A2" w14:textId="2CE18091" w:rsidR="002046F8" w:rsidRDefault="002046F8" w:rsidP="002046F8">
      <w:pPr>
        <w:pStyle w:val="Listenabsatz"/>
        <w:numPr>
          <w:ilvl w:val="2"/>
          <w:numId w:val="1"/>
        </w:numPr>
        <w:spacing w:after="60" w:line="240" w:lineRule="auto"/>
        <w:ind w:left="993" w:hanging="567"/>
        <w:contextualSpacing w:val="0"/>
        <w:jc w:val="both"/>
        <w:outlineLvl w:val="1"/>
        <w:rPr>
          <w:rFonts w:ascii="Arial" w:eastAsia="Times New Roman" w:hAnsi="Arial" w:cs="Arial"/>
          <w:sz w:val="17"/>
          <w:szCs w:val="17"/>
          <w:lang w:eastAsia="de-AT"/>
        </w:rPr>
      </w:pPr>
      <w:r w:rsidRPr="3EE22BA4">
        <w:rPr>
          <w:rFonts w:ascii="Arial" w:eastAsia="Times New Roman" w:hAnsi="Arial" w:cs="Arial"/>
          <w:sz w:val="17"/>
          <w:szCs w:val="17"/>
          <w:highlight w:val="yellow"/>
          <w:lang w:eastAsia="de-AT"/>
        </w:rPr>
        <w:t>Übernahme der Funktion als Organisatorin</w:t>
      </w:r>
      <w:r>
        <w:rPr>
          <w:rStyle w:val="Funotenzeichen"/>
          <w:rFonts w:ascii="Arial" w:eastAsia="Times New Roman" w:hAnsi="Arial" w:cs="Arial"/>
          <w:sz w:val="17"/>
          <w:szCs w:val="17"/>
          <w:highlight w:val="yellow"/>
          <w:lang w:eastAsia="de-AT"/>
        </w:rPr>
        <w:footnoteReference w:id="1"/>
      </w:r>
      <w:r w:rsidRPr="3EE22BA4">
        <w:rPr>
          <w:rFonts w:ascii="Arial" w:eastAsia="Times New Roman" w:hAnsi="Arial" w:cs="Arial"/>
          <w:sz w:val="17"/>
          <w:szCs w:val="17"/>
          <w:highlight w:val="yellow"/>
          <w:lang w:eastAsia="de-AT"/>
        </w:rPr>
        <w:t xml:space="preserve"> im Sinne des § 6</w:t>
      </w:r>
      <w:r w:rsidR="005E0B05">
        <w:rPr>
          <w:rFonts w:ascii="Arial" w:eastAsia="Times New Roman" w:hAnsi="Arial" w:cs="Arial"/>
          <w:sz w:val="17"/>
          <w:szCs w:val="17"/>
          <w:highlight w:val="yellow"/>
          <w:lang w:eastAsia="de-AT"/>
        </w:rPr>
        <w:t>8</w:t>
      </w:r>
      <w:r w:rsidRPr="3EE22BA4">
        <w:rPr>
          <w:rFonts w:ascii="Arial" w:eastAsia="Times New Roman" w:hAnsi="Arial" w:cs="Arial"/>
          <w:sz w:val="17"/>
          <w:szCs w:val="17"/>
          <w:highlight w:val="yellow"/>
          <w:lang w:eastAsia="de-AT"/>
        </w:rPr>
        <w:t xml:space="preserve"> Abs 2 </w:t>
      </w:r>
      <w:proofErr w:type="spellStart"/>
      <w:r w:rsidRPr="3EE22BA4">
        <w:rPr>
          <w:rFonts w:ascii="Arial" w:eastAsia="Times New Roman" w:hAnsi="Arial" w:cs="Arial"/>
          <w:sz w:val="17"/>
          <w:szCs w:val="17"/>
          <w:highlight w:val="yellow"/>
          <w:lang w:eastAsia="de-AT"/>
        </w:rPr>
        <w:t>ElWG</w:t>
      </w:r>
      <w:proofErr w:type="spellEnd"/>
      <w:r w:rsidRPr="3EE22BA4">
        <w:rPr>
          <w:rFonts w:ascii="Arial" w:eastAsia="Times New Roman" w:hAnsi="Arial" w:cs="Arial"/>
          <w:sz w:val="17"/>
          <w:szCs w:val="17"/>
          <w:lang w:eastAsia="de-AT"/>
        </w:rPr>
        <w:t>;</w:t>
      </w:r>
    </w:p>
    <w:p w14:paraId="17312C45" w14:textId="1935FFF8" w:rsidR="00EE60D9" w:rsidRPr="002046F8" w:rsidRDefault="00EE60D9" w:rsidP="002046F8">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2046F8">
        <w:rPr>
          <w:rFonts w:ascii="Arial" w:eastAsia="Times New Roman" w:hAnsi="Arial" w:cs="Arial"/>
          <w:bCs/>
          <w:sz w:val="17"/>
          <w:szCs w:val="17"/>
          <w:lang w:eastAsia="de-AT"/>
        </w:rPr>
        <w:t>Die Qualität der angebotenen Leistung</w:t>
      </w:r>
      <w:r w:rsidR="005E0B05">
        <w:rPr>
          <w:rFonts w:ascii="Arial" w:eastAsia="Times New Roman" w:hAnsi="Arial" w:cs="Arial"/>
          <w:bCs/>
          <w:sz w:val="17"/>
          <w:szCs w:val="17"/>
          <w:lang w:eastAsia="de-AT"/>
        </w:rPr>
        <w:t xml:space="preserve">en </w:t>
      </w:r>
      <w:r w:rsidR="005E0B05" w:rsidRPr="002201A8">
        <w:rPr>
          <w:rFonts w:ascii="Arial" w:eastAsia="Times New Roman" w:hAnsi="Arial" w:cs="Arial"/>
          <w:bCs/>
          <w:sz w:val="17"/>
          <w:szCs w:val="17"/>
          <w:highlight w:val="yellow"/>
          <w:lang w:eastAsia="de-AT"/>
        </w:rPr>
        <w:t>(i)</w:t>
      </w:r>
      <w:r w:rsidRPr="002201A8">
        <w:rPr>
          <w:rFonts w:ascii="Arial" w:eastAsia="Times New Roman" w:hAnsi="Arial" w:cs="Arial"/>
          <w:bCs/>
          <w:sz w:val="17"/>
          <w:szCs w:val="17"/>
          <w:highlight w:val="yellow"/>
          <w:lang w:eastAsia="de-AT"/>
        </w:rPr>
        <w:t xml:space="preserve"> </w:t>
      </w:r>
      <w:r w:rsidR="005E0B05" w:rsidRPr="002201A8">
        <w:rPr>
          <w:rFonts w:ascii="Arial" w:eastAsia="Times New Roman" w:hAnsi="Arial" w:cs="Arial"/>
          <w:bCs/>
          <w:sz w:val="17"/>
          <w:szCs w:val="17"/>
          <w:highlight w:val="yellow"/>
          <w:lang w:eastAsia="de-AT"/>
        </w:rPr>
        <w:t>der</w:t>
      </w:r>
      <w:r w:rsidR="005E0B05">
        <w:rPr>
          <w:rFonts w:ascii="Arial" w:eastAsia="Times New Roman" w:hAnsi="Arial" w:cs="Arial"/>
          <w:bCs/>
          <w:sz w:val="17"/>
          <w:szCs w:val="17"/>
          <w:lang w:eastAsia="de-AT"/>
        </w:rPr>
        <w:t xml:space="preserve"> </w:t>
      </w:r>
      <w:r w:rsidRPr="002046F8">
        <w:rPr>
          <w:rFonts w:ascii="Arial" w:eastAsia="Times New Roman" w:hAnsi="Arial" w:cs="Arial"/>
          <w:bCs/>
          <w:sz w:val="17"/>
          <w:szCs w:val="17"/>
          <w:highlight w:val="yellow"/>
          <w:lang w:eastAsia="de-AT"/>
        </w:rPr>
        <w:t xml:space="preserve">Übernahme der </w:t>
      </w:r>
      <w:proofErr w:type="spellStart"/>
      <w:r w:rsidRPr="002046F8">
        <w:rPr>
          <w:rFonts w:ascii="Arial" w:eastAsia="Times New Roman" w:hAnsi="Arial" w:cs="Arial"/>
          <w:bCs/>
          <w:sz w:val="17"/>
          <w:szCs w:val="17"/>
          <w:highlight w:val="yellow"/>
          <w:lang w:eastAsia="de-AT"/>
        </w:rPr>
        <w:t>Organisatorenrolle</w:t>
      </w:r>
      <w:proofErr w:type="spellEnd"/>
      <w:r w:rsidRPr="002046F8">
        <w:rPr>
          <w:rFonts w:ascii="Arial" w:eastAsia="Times New Roman" w:hAnsi="Arial" w:cs="Arial"/>
          <w:bCs/>
          <w:sz w:val="17"/>
          <w:szCs w:val="17"/>
          <w:lang w:eastAsia="de-AT"/>
        </w:rPr>
        <w:t xml:space="preserve"> und </w:t>
      </w:r>
      <w:r w:rsidR="005E0B05">
        <w:rPr>
          <w:rFonts w:ascii="Arial" w:eastAsia="Times New Roman" w:hAnsi="Arial" w:cs="Arial"/>
          <w:bCs/>
          <w:sz w:val="17"/>
          <w:szCs w:val="17"/>
          <w:lang w:eastAsia="de-AT"/>
        </w:rPr>
        <w:t xml:space="preserve">(ii) der </w:t>
      </w:r>
      <w:r w:rsidRPr="002046F8">
        <w:rPr>
          <w:rFonts w:ascii="Arial" w:eastAsia="Times New Roman" w:hAnsi="Arial" w:cs="Arial"/>
          <w:bCs/>
          <w:sz w:val="17"/>
          <w:szCs w:val="17"/>
          <w:lang w:eastAsia="de-AT"/>
        </w:rPr>
        <w:t>Bereitstellung des institutionellen Rahmens für die Abwicklung einer gemeinsamen Energienutzung (</w:t>
      </w:r>
      <w:r w:rsidRPr="00641359">
        <w:rPr>
          <w:rFonts w:ascii="Arial" w:eastAsia="Times New Roman" w:hAnsi="Arial" w:cs="Arial"/>
          <w:bCs/>
          <w:sz w:val="17"/>
          <w:szCs w:val="17"/>
          <w:lang w:eastAsia="de-AT"/>
        </w:rPr>
        <w:t xml:space="preserve">Punkt </w:t>
      </w:r>
      <w:r w:rsidR="002046F8" w:rsidRPr="00641359">
        <w:rPr>
          <w:rFonts w:ascii="Arial" w:eastAsia="Times New Roman" w:hAnsi="Arial" w:cs="Arial"/>
          <w:bCs/>
          <w:sz w:val="17"/>
          <w:szCs w:val="17"/>
          <w:highlight w:val="yellow"/>
          <w:lang w:eastAsia="de-AT"/>
        </w:rPr>
        <w:t>3.1.5</w:t>
      </w:r>
      <w:r w:rsidR="0076497B">
        <w:rPr>
          <w:rStyle w:val="Funotenzeichen"/>
          <w:rFonts w:ascii="Arial" w:eastAsia="Times New Roman" w:hAnsi="Arial" w:cs="Arial"/>
          <w:bCs/>
          <w:sz w:val="17"/>
          <w:szCs w:val="17"/>
          <w:lang w:eastAsia="de-AT"/>
        </w:rPr>
        <w:footnoteReference w:id="2"/>
      </w:r>
      <w:r w:rsidR="00943722">
        <w:rPr>
          <w:rFonts w:ascii="Arial" w:eastAsia="Times New Roman" w:hAnsi="Arial" w:cs="Arial"/>
          <w:bCs/>
          <w:sz w:val="17"/>
          <w:szCs w:val="17"/>
          <w:lang w:eastAsia="de-AT"/>
        </w:rPr>
        <w:t xml:space="preserve"> und </w:t>
      </w:r>
      <w:r w:rsidR="00943722" w:rsidRPr="002046F8">
        <w:rPr>
          <w:rFonts w:ascii="Arial" w:eastAsia="Times New Roman" w:hAnsi="Arial" w:cs="Arial"/>
          <w:bCs/>
          <w:sz w:val="17"/>
          <w:szCs w:val="17"/>
          <w:lang w:eastAsia="de-AT"/>
        </w:rPr>
        <w:t>3.1.</w:t>
      </w:r>
      <w:r w:rsidR="00943722">
        <w:rPr>
          <w:rFonts w:ascii="Arial" w:eastAsia="Times New Roman" w:hAnsi="Arial" w:cs="Arial"/>
          <w:bCs/>
          <w:sz w:val="17"/>
          <w:szCs w:val="17"/>
          <w:lang w:eastAsia="de-AT"/>
        </w:rPr>
        <w:t>1</w:t>
      </w:r>
      <w:r w:rsidRPr="002046F8">
        <w:rPr>
          <w:rFonts w:ascii="Arial" w:eastAsia="Times New Roman" w:hAnsi="Arial" w:cs="Arial"/>
          <w:bCs/>
          <w:sz w:val="17"/>
          <w:szCs w:val="17"/>
          <w:lang w:eastAsia="de-AT"/>
        </w:rPr>
        <w:t xml:space="preserve">) richtet sich nach den Vorgaben des </w:t>
      </w:r>
      <w:proofErr w:type="spellStart"/>
      <w:r w:rsidRPr="002046F8">
        <w:rPr>
          <w:rFonts w:ascii="Arial" w:eastAsia="Times New Roman" w:hAnsi="Arial" w:cs="Arial"/>
          <w:bCs/>
          <w:sz w:val="17"/>
          <w:szCs w:val="17"/>
          <w:lang w:eastAsia="de-AT"/>
        </w:rPr>
        <w:t>ElWG</w:t>
      </w:r>
      <w:proofErr w:type="spellEnd"/>
      <w:r w:rsidRPr="002046F8">
        <w:rPr>
          <w:rFonts w:ascii="Arial" w:eastAsia="Times New Roman" w:hAnsi="Arial" w:cs="Arial"/>
          <w:bCs/>
          <w:sz w:val="17"/>
          <w:szCs w:val="17"/>
          <w:lang w:eastAsia="de-AT"/>
        </w:rPr>
        <w:t>, des VerG und den marktüblichen Standards für Energiegemeinschaften.</w:t>
      </w:r>
    </w:p>
    <w:p w14:paraId="141C129F" w14:textId="1A6E24F8" w:rsidR="006F1D56" w:rsidRDefault="006F1D56"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Pr>
          <w:rFonts w:ascii="Arial" w:eastAsia="Times New Roman" w:hAnsi="Arial" w:cs="Arial"/>
          <w:bCs/>
          <w:sz w:val="17"/>
          <w:szCs w:val="17"/>
          <w:lang w:eastAsia="de-AT"/>
        </w:rPr>
        <w:t>Die Qualität der angebotenen Leistung Strombezug (Punkt 3.1.</w:t>
      </w:r>
      <w:r w:rsidR="002046F8">
        <w:rPr>
          <w:rFonts w:ascii="Arial" w:eastAsia="Times New Roman" w:hAnsi="Arial" w:cs="Arial"/>
          <w:bCs/>
          <w:sz w:val="17"/>
          <w:szCs w:val="17"/>
          <w:lang w:eastAsia="de-AT"/>
        </w:rPr>
        <w:t>2</w:t>
      </w:r>
      <w:r>
        <w:rPr>
          <w:rFonts w:ascii="Arial" w:eastAsia="Times New Roman" w:hAnsi="Arial" w:cs="Arial"/>
          <w:bCs/>
          <w:sz w:val="17"/>
          <w:szCs w:val="17"/>
          <w:lang w:eastAsia="de-AT"/>
        </w:rPr>
        <w:t>)</w:t>
      </w:r>
      <w:r w:rsidR="00EE60D9">
        <w:rPr>
          <w:rFonts w:ascii="Arial" w:eastAsia="Times New Roman" w:hAnsi="Arial" w:cs="Arial"/>
          <w:bCs/>
          <w:sz w:val="17"/>
          <w:szCs w:val="17"/>
          <w:lang w:eastAsia="de-AT"/>
        </w:rPr>
        <w:t xml:space="preserve">, d.h. die durch das Mitglied aus dem Netz entnommene elektrische Energie </w:t>
      </w:r>
      <w:r w:rsidR="00EE60D9" w:rsidRPr="00EE60D9">
        <w:rPr>
          <w:rFonts w:ascii="Arial" w:eastAsia="Times New Roman" w:hAnsi="Arial" w:cs="Arial"/>
          <w:bCs/>
          <w:sz w:val="17"/>
          <w:szCs w:val="17"/>
          <w:lang w:eastAsia="de-AT"/>
        </w:rPr>
        <w:t xml:space="preserve">richtet sich ausschließlich nach der </w:t>
      </w:r>
      <w:r w:rsidR="005E0B05">
        <w:rPr>
          <w:rFonts w:ascii="Arial" w:eastAsia="Times New Roman" w:hAnsi="Arial" w:cs="Arial"/>
          <w:bCs/>
          <w:sz w:val="17"/>
          <w:szCs w:val="17"/>
          <w:lang w:eastAsia="de-AT"/>
        </w:rPr>
        <w:t xml:space="preserve">vom </w:t>
      </w:r>
      <w:r w:rsidR="00EE60D9" w:rsidRPr="00EE60D9">
        <w:rPr>
          <w:rFonts w:ascii="Arial" w:eastAsia="Times New Roman" w:hAnsi="Arial" w:cs="Arial"/>
          <w:bCs/>
          <w:sz w:val="17"/>
          <w:szCs w:val="17"/>
          <w:lang w:eastAsia="de-AT"/>
        </w:rPr>
        <w:t>für die Verbrauchsanlage verantwortlichen Verteilernetzbetreiber zur Verfügung gestellten Qualität.</w:t>
      </w:r>
    </w:p>
    <w:p w14:paraId="3A8DE432" w14:textId="341A3ECA" w:rsidR="004D1498" w:rsidRDefault="004D1498" w:rsidP="0CF79D96">
      <w:pPr>
        <w:pStyle w:val="Listenabsatz"/>
        <w:numPr>
          <w:ilvl w:val="1"/>
          <w:numId w:val="1"/>
        </w:numPr>
        <w:spacing w:after="60" w:line="240" w:lineRule="auto"/>
        <w:ind w:left="425" w:hanging="425"/>
        <w:contextualSpacing w:val="0"/>
        <w:jc w:val="both"/>
        <w:outlineLvl w:val="1"/>
        <w:rPr>
          <w:rFonts w:ascii="Arial" w:eastAsia="Times New Roman" w:hAnsi="Arial" w:cs="Arial"/>
          <w:sz w:val="17"/>
          <w:szCs w:val="17"/>
          <w:lang w:eastAsia="de-AT"/>
        </w:rPr>
      </w:pPr>
      <w:r w:rsidRPr="0CF79D96">
        <w:rPr>
          <w:rFonts w:ascii="Arial" w:eastAsia="Times New Roman" w:hAnsi="Arial" w:cs="Arial"/>
          <w:sz w:val="17"/>
          <w:szCs w:val="17"/>
          <w:lang w:eastAsia="de-AT"/>
        </w:rPr>
        <w:t>Die Qualität der Stromeinspeisung durch das Mitglied (Punkt 3.1.</w:t>
      </w:r>
      <w:r w:rsidR="002046F8" w:rsidRPr="0CF79D96">
        <w:rPr>
          <w:rFonts w:ascii="Arial" w:eastAsia="Times New Roman" w:hAnsi="Arial" w:cs="Arial"/>
          <w:sz w:val="17"/>
          <w:szCs w:val="17"/>
          <w:lang w:eastAsia="de-AT"/>
        </w:rPr>
        <w:t>3</w:t>
      </w:r>
      <w:r w:rsidRPr="0CF79D96">
        <w:rPr>
          <w:rFonts w:ascii="Arial" w:eastAsia="Times New Roman" w:hAnsi="Arial" w:cs="Arial"/>
          <w:sz w:val="17"/>
          <w:szCs w:val="17"/>
          <w:lang w:eastAsia="de-AT"/>
        </w:rPr>
        <w:t xml:space="preserve">) richtet sich ausschließlich nach der </w:t>
      </w:r>
      <w:r w:rsidR="005E0B05">
        <w:rPr>
          <w:rFonts w:ascii="Arial" w:eastAsia="Times New Roman" w:hAnsi="Arial" w:cs="Arial"/>
          <w:sz w:val="17"/>
          <w:szCs w:val="17"/>
          <w:lang w:eastAsia="de-AT"/>
        </w:rPr>
        <w:t xml:space="preserve">vom </w:t>
      </w:r>
      <w:r w:rsidRPr="0CF79D96">
        <w:rPr>
          <w:rFonts w:ascii="Arial" w:eastAsia="Times New Roman" w:hAnsi="Arial" w:cs="Arial"/>
          <w:sz w:val="17"/>
          <w:szCs w:val="17"/>
          <w:lang w:eastAsia="de-AT"/>
        </w:rPr>
        <w:t xml:space="preserve">für die </w:t>
      </w:r>
      <w:r w:rsidR="00291E62" w:rsidRPr="0CF79D96">
        <w:rPr>
          <w:rFonts w:ascii="Arial" w:eastAsia="Times New Roman" w:hAnsi="Arial" w:cs="Arial"/>
          <w:sz w:val="17"/>
          <w:szCs w:val="17"/>
          <w:lang w:eastAsia="de-AT"/>
        </w:rPr>
        <w:t xml:space="preserve">einspeisende </w:t>
      </w:r>
      <w:r w:rsidR="005E0B05">
        <w:rPr>
          <w:rFonts w:ascii="Arial" w:eastAsia="Times New Roman" w:hAnsi="Arial" w:cs="Arial"/>
          <w:sz w:val="17"/>
          <w:szCs w:val="17"/>
          <w:lang w:eastAsia="de-AT"/>
        </w:rPr>
        <w:t>Erzeugungsanlage</w:t>
      </w:r>
      <w:r w:rsidR="005E0B05" w:rsidRPr="0CF79D96">
        <w:rPr>
          <w:rFonts w:ascii="Arial" w:eastAsia="Times New Roman" w:hAnsi="Arial" w:cs="Arial"/>
          <w:sz w:val="17"/>
          <w:szCs w:val="17"/>
          <w:lang w:eastAsia="de-AT"/>
        </w:rPr>
        <w:t xml:space="preserve"> </w:t>
      </w:r>
      <w:r w:rsidRPr="0CF79D96">
        <w:rPr>
          <w:rFonts w:ascii="Arial" w:eastAsia="Times New Roman" w:hAnsi="Arial" w:cs="Arial"/>
          <w:sz w:val="17"/>
          <w:szCs w:val="17"/>
          <w:lang w:eastAsia="de-AT"/>
        </w:rPr>
        <w:t>verantwortlichen Verteilernetzbetreiber zur Verfügung gestellten Qualität</w:t>
      </w:r>
      <w:r w:rsidR="005E0B05">
        <w:rPr>
          <w:rFonts w:ascii="Arial" w:eastAsia="Times New Roman" w:hAnsi="Arial" w:cs="Arial"/>
          <w:sz w:val="17"/>
          <w:szCs w:val="17"/>
          <w:lang w:eastAsia="de-AT"/>
        </w:rPr>
        <w:t>.</w:t>
      </w:r>
      <w:r w:rsidRPr="0CF79D96">
        <w:rPr>
          <w:rFonts w:ascii="Arial" w:eastAsia="Times New Roman" w:hAnsi="Arial" w:cs="Arial"/>
          <w:sz w:val="17"/>
          <w:szCs w:val="17"/>
          <w:lang w:eastAsia="de-AT"/>
        </w:rPr>
        <w:t xml:space="preserve"> </w:t>
      </w:r>
      <w:r w:rsidR="005E0B05">
        <w:rPr>
          <w:rFonts w:ascii="Arial" w:eastAsia="Times New Roman" w:hAnsi="Arial" w:cs="Arial"/>
          <w:sz w:val="17"/>
          <w:szCs w:val="17"/>
          <w:lang w:eastAsia="de-AT"/>
        </w:rPr>
        <w:t>F</w:t>
      </w:r>
      <w:r w:rsidRPr="0CF79D96">
        <w:rPr>
          <w:rFonts w:ascii="Arial" w:eastAsia="Times New Roman" w:hAnsi="Arial" w:cs="Arial"/>
          <w:sz w:val="17"/>
          <w:szCs w:val="17"/>
          <w:lang w:eastAsia="de-AT"/>
        </w:rPr>
        <w:t>estgehalten wird, dass lediglich die Einspeisung von Energie aus erneuerbaren Quellen in die EG zugelassen wird.</w:t>
      </w:r>
    </w:p>
    <w:p w14:paraId="5556B33D" w14:textId="04D1C1B3" w:rsidR="00B50AFD" w:rsidRPr="00B50AFD" w:rsidRDefault="3C0A3473" w:rsidP="3EE22BA4">
      <w:pPr>
        <w:pStyle w:val="Listenabsatz"/>
        <w:numPr>
          <w:ilvl w:val="1"/>
          <w:numId w:val="1"/>
        </w:numPr>
        <w:spacing w:after="60" w:line="240" w:lineRule="auto"/>
        <w:ind w:left="425" w:hanging="425"/>
        <w:contextualSpacing w:val="0"/>
        <w:jc w:val="both"/>
        <w:outlineLvl w:val="1"/>
        <w:rPr>
          <w:rFonts w:ascii="Arial" w:eastAsia="Times New Roman" w:hAnsi="Arial" w:cs="Arial"/>
          <w:sz w:val="17"/>
          <w:szCs w:val="17"/>
          <w:lang w:eastAsia="de-AT"/>
        </w:rPr>
      </w:pPr>
      <w:r w:rsidRPr="3EE22BA4">
        <w:rPr>
          <w:rFonts w:ascii="Arial" w:eastAsia="Times New Roman" w:hAnsi="Arial" w:cs="Arial"/>
          <w:sz w:val="17"/>
          <w:szCs w:val="17"/>
          <w:lang w:eastAsia="de-AT"/>
        </w:rPr>
        <w:t xml:space="preserve">Die EG </w:t>
      </w:r>
      <w:r w:rsidR="72B11A0D" w:rsidRPr="3EE22BA4">
        <w:rPr>
          <w:rFonts w:ascii="Arial" w:eastAsia="Times New Roman" w:hAnsi="Arial" w:cs="Arial"/>
          <w:sz w:val="17"/>
          <w:szCs w:val="17"/>
          <w:lang w:eastAsia="de-AT"/>
        </w:rPr>
        <w:t>meldet den/die</w:t>
      </w:r>
      <w:r w:rsidRPr="3EE22BA4">
        <w:rPr>
          <w:rFonts w:ascii="Arial" w:eastAsia="Times New Roman" w:hAnsi="Arial" w:cs="Arial"/>
          <w:sz w:val="17"/>
          <w:szCs w:val="17"/>
          <w:lang w:eastAsia="de-AT"/>
        </w:rPr>
        <w:t xml:space="preserve"> Bezugs- und/oder Einspeisezählpunkte des Mitglieds beim örtlich zuständigen Verteilernetzbetreiber</w:t>
      </w:r>
      <w:r w:rsidR="72B11A0D" w:rsidRPr="3EE22BA4">
        <w:rPr>
          <w:rFonts w:ascii="Arial" w:eastAsia="Times New Roman" w:hAnsi="Arial" w:cs="Arial"/>
          <w:sz w:val="17"/>
          <w:szCs w:val="17"/>
          <w:lang w:eastAsia="de-AT"/>
        </w:rPr>
        <w:t xml:space="preserve"> zur Teilnahme an der EG an</w:t>
      </w:r>
      <w:r w:rsidRPr="3EE22BA4">
        <w:rPr>
          <w:rFonts w:ascii="Arial" w:eastAsia="Times New Roman" w:hAnsi="Arial" w:cs="Arial"/>
          <w:sz w:val="17"/>
          <w:szCs w:val="17"/>
          <w:lang w:eastAsia="de-AT"/>
        </w:rPr>
        <w:t xml:space="preserve">. Die EG bemüht sich gemäß </w:t>
      </w:r>
      <w:r w:rsidR="002046F8">
        <w:rPr>
          <w:rFonts w:ascii="Arial" w:eastAsia="Times New Roman" w:hAnsi="Arial" w:cs="Arial"/>
          <w:sz w:val="17"/>
          <w:szCs w:val="17"/>
          <w:lang w:eastAsia="de-AT"/>
        </w:rPr>
        <w:t>ihren</w:t>
      </w:r>
      <w:r w:rsidRPr="3EE22BA4">
        <w:rPr>
          <w:rFonts w:ascii="Arial" w:eastAsia="Times New Roman" w:hAnsi="Arial" w:cs="Arial"/>
          <w:sz w:val="17"/>
          <w:szCs w:val="17"/>
          <w:lang w:eastAsia="de-AT"/>
        </w:rPr>
        <w:t xml:space="preserve"> Statuten, diesen Prozess möglichst binnen </w:t>
      </w:r>
      <w:r w:rsidRPr="00BE4058">
        <w:rPr>
          <w:rFonts w:ascii="Arial" w:eastAsia="Times New Roman" w:hAnsi="Arial" w:cs="Arial"/>
          <w:sz w:val="17"/>
          <w:szCs w:val="17"/>
          <w:highlight w:val="yellow"/>
          <w:lang w:eastAsia="de-AT"/>
        </w:rPr>
        <w:t>acht Wochen</w:t>
      </w:r>
      <w:r w:rsidRPr="3EE22BA4">
        <w:rPr>
          <w:rFonts w:ascii="Arial" w:eastAsia="Times New Roman" w:hAnsi="Arial" w:cs="Arial"/>
          <w:sz w:val="17"/>
          <w:szCs w:val="17"/>
          <w:lang w:eastAsia="de-AT"/>
        </w:rPr>
        <w:t xml:space="preserve"> nach Erhalt des Mitgliedsantrages abgeschlossen zu haben. Der </w:t>
      </w:r>
      <w:r w:rsidRPr="3EE22BA4">
        <w:rPr>
          <w:rFonts w:ascii="Arial" w:eastAsia="Times New Roman" w:hAnsi="Arial" w:cs="Arial"/>
          <w:b/>
          <w:bCs/>
          <w:sz w:val="17"/>
          <w:szCs w:val="17"/>
          <w:lang w:eastAsia="de-AT"/>
        </w:rPr>
        <w:t>voraussichtliche Zeitpunkt für den Beginn der Belieferung</w:t>
      </w:r>
      <w:r w:rsidRPr="3EE22BA4">
        <w:rPr>
          <w:rFonts w:ascii="Arial" w:eastAsia="Times New Roman" w:hAnsi="Arial" w:cs="Arial"/>
          <w:sz w:val="17"/>
          <w:szCs w:val="17"/>
          <w:lang w:eastAsia="de-AT"/>
        </w:rPr>
        <w:t xml:space="preserve"> bzw. der Einspeisung ist daher jener Tag, der </w:t>
      </w:r>
      <w:r w:rsidRPr="00DA5F0D">
        <w:rPr>
          <w:rFonts w:ascii="Arial" w:eastAsia="Times New Roman" w:hAnsi="Arial" w:cs="Arial"/>
          <w:sz w:val="17"/>
          <w:szCs w:val="17"/>
          <w:highlight w:val="yellow"/>
          <w:lang w:eastAsia="de-AT"/>
        </w:rPr>
        <w:t>acht Wochen</w:t>
      </w:r>
      <w:r w:rsidRPr="3EE22BA4">
        <w:rPr>
          <w:rFonts w:ascii="Arial" w:eastAsia="Times New Roman" w:hAnsi="Arial" w:cs="Arial"/>
          <w:sz w:val="17"/>
          <w:szCs w:val="17"/>
          <w:lang w:eastAsia="de-AT"/>
        </w:rPr>
        <w:t xml:space="preserve"> nach Erhalt des vollständigen Mitgliedsantrages des Mitglieds bei der EG liegt. Wird für die EG absehbar, dass dieser Zeitpunkt </w:t>
      </w:r>
      <w:r w:rsidR="09A1DA5A" w:rsidRPr="3EE22BA4">
        <w:rPr>
          <w:rFonts w:ascii="Arial" w:eastAsia="Times New Roman" w:hAnsi="Arial" w:cs="Arial"/>
          <w:sz w:val="17"/>
          <w:szCs w:val="17"/>
          <w:lang w:eastAsia="de-AT"/>
        </w:rPr>
        <w:t>binnen einer kürzeren oder längeren Frist eintreten wird</w:t>
      </w:r>
      <w:r w:rsidRPr="3EE22BA4">
        <w:rPr>
          <w:rFonts w:ascii="Arial" w:eastAsia="Times New Roman" w:hAnsi="Arial" w:cs="Arial"/>
          <w:sz w:val="17"/>
          <w:szCs w:val="17"/>
          <w:lang w:eastAsia="de-AT"/>
        </w:rPr>
        <w:t>, kann die EG das Mitglied hierüber nach eigenem Ermessen gesondert informieren.</w:t>
      </w:r>
      <w:r w:rsidR="00254C17">
        <w:rPr>
          <w:rFonts w:ascii="Arial" w:eastAsia="Times New Roman" w:hAnsi="Arial" w:cs="Arial"/>
          <w:sz w:val="17"/>
          <w:szCs w:val="17"/>
          <w:lang w:eastAsia="de-AT"/>
        </w:rPr>
        <w:t xml:space="preserve"> </w:t>
      </w:r>
      <w:r w:rsidR="00254C17" w:rsidRPr="00254C17">
        <w:rPr>
          <w:rFonts w:ascii="Arial" w:eastAsia="Times New Roman" w:hAnsi="Arial" w:cs="Arial"/>
          <w:sz w:val="17"/>
          <w:szCs w:val="17"/>
          <w:lang w:eastAsia="de-AT"/>
        </w:rPr>
        <w:t xml:space="preserve">Klarstellend wird festgehalten, dass </w:t>
      </w:r>
      <w:r w:rsidR="00254C17">
        <w:rPr>
          <w:rFonts w:ascii="Arial" w:eastAsia="Times New Roman" w:hAnsi="Arial" w:cs="Arial"/>
          <w:sz w:val="17"/>
          <w:szCs w:val="17"/>
          <w:lang w:eastAsia="de-AT"/>
        </w:rPr>
        <w:t xml:space="preserve">die für den </w:t>
      </w:r>
      <w:r w:rsidR="00254C17" w:rsidRPr="00254C17">
        <w:rPr>
          <w:rFonts w:ascii="Arial" w:eastAsia="Times New Roman" w:hAnsi="Arial" w:cs="Arial"/>
          <w:sz w:val="17"/>
          <w:szCs w:val="17"/>
          <w:lang w:eastAsia="de-AT"/>
        </w:rPr>
        <w:t xml:space="preserve">Stromaustausch </w:t>
      </w:r>
      <w:r w:rsidR="00254C17">
        <w:rPr>
          <w:rFonts w:ascii="Arial" w:eastAsia="Times New Roman" w:hAnsi="Arial" w:cs="Arial"/>
          <w:sz w:val="17"/>
          <w:szCs w:val="17"/>
          <w:lang w:eastAsia="de-AT"/>
        </w:rPr>
        <w:t xml:space="preserve">im Rahmen der Energiegemeinschaft </w:t>
      </w:r>
      <w:r w:rsidR="00254C17" w:rsidRPr="00254C17">
        <w:rPr>
          <w:rFonts w:ascii="Arial" w:eastAsia="Times New Roman" w:hAnsi="Arial" w:cs="Arial"/>
          <w:sz w:val="17"/>
          <w:szCs w:val="17"/>
          <w:lang w:eastAsia="de-AT"/>
        </w:rPr>
        <w:t>erforderlichen organisatorischen Schritte (insbesondere Anmeldung der Zählpunkte, Freigabeerklärung gegenüber dem Netzbetreiber</w:t>
      </w:r>
      <w:r w:rsidR="00254C17">
        <w:rPr>
          <w:rFonts w:ascii="Arial" w:eastAsia="Times New Roman" w:hAnsi="Arial" w:cs="Arial"/>
          <w:sz w:val="17"/>
          <w:szCs w:val="17"/>
          <w:lang w:eastAsia="de-AT"/>
        </w:rPr>
        <w:t xml:space="preserve"> bzw. </w:t>
      </w:r>
      <w:r w:rsidR="00254C17">
        <w:rPr>
          <w:rFonts w:ascii="Arial" w:eastAsia="Times New Roman" w:hAnsi="Arial" w:cs="Arial"/>
          <w:sz w:val="17"/>
          <w:szCs w:val="17"/>
          <w:lang w:eastAsia="de-AT"/>
        </w:rPr>
        <w:lastRenderedPageBreak/>
        <w:t>den zuständigen Netzbetreibern</w:t>
      </w:r>
      <w:r w:rsidR="00254C17" w:rsidRPr="00254C17">
        <w:rPr>
          <w:rFonts w:ascii="Arial" w:eastAsia="Times New Roman" w:hAnsi="Arial" w:cs="Arial"/>
          <w:sz w:val="17"/>
          <w:szCs w:val="17"/>
          <w:lang w:eastAsia="de-AT"/>
        </w:rPr>
        <w:t xml:space="preserve">) </w:t>
      </w:r>
      <w:r w:rsidR="00254C17">
        <w:rPr>
          <w:rFonts w:ascii="Arial" w:eastAsia="Times New Roman" w:hAnsi="Arial" w:cs="Arial"/>
          <w:sz w:val="17"/>
          <w:szCs w:val="17"/>
          <w:lang w:eastAsia="de-AT"/>
        </w:rPr>
        <w:t xml:space="preserve">die Mitwirkung des Mitglieds, insbesondere </w:t>
      </w:r>
      <w:r w:rsidR="00254C17" w:rsidRPr="00254C17">
        <w:rPr>
          <w:rFonts w:ascii="Arial" w:eastAsia="Times New Roman" w:hAnsi="Arial" w:cs="Arial"/>
          <w:sz w:val="17"/>
          <w:szCs w:val="17"/>
          <w:lang w:eastAsia="de-AT"/>
        </w:rPr>
        <w:t xml:space="preserve">die </w:t>
      </w:r>
      <w:r w:rsidR="00254C17">
        <w:rPr>
          <w:rFonts w:ascii="Arial" w:eastAsia="Times New Roman" w:hAnsi="Arial" w:cs="Arial"/>
          <w:sz w:val="17"/>
          <w:szCs w:val="17"/>
          <w:lang w:eastAsia="de-AT"/>
        </w:rPr>
        <w:t>Datenfreigabe</w:t>
      </w:r>
      <w:r w:rsidR="00254C17" w:rsidRPr="00254C17">
        <w:rPr>
          <w:rFonts w:ascii="Arial" w:eastAsia="Times New Roman" w:hAnsi="Arial" w:cs="Arial"/>
          <w:sz w:val="17"/>
          <w:szCs w:val="17"/>
          <w:lang w:eastAsia="de-AT"/>
        </w:rPr>
        <w:t xml:space="preserve"> gegenüber dem Netzbetreiber</w:t>
      </w:r>
      <w:r w:rsidR="00254C17">
        <w:rPr>
          <w:rFonts w:ascii="Arial" w:eastAsia="Times New Roman" w:hAnsi="Arial" w:cs="Arial"/>
          <w:sz w:val="17"/>
          <w:szCs w:val="17"/>
          <w:lang w:eastAsia="de-AT"/>
        </w:rPr>
        <w:t xml:space="preserve"> bzw. den Netzbetreibern, voraussetzen</w:t>
      </w:r>
      <w:r w:rsidR="00254C17" w:rsidRPr="00254C17">
        <w:rPr>
          <w:rFonts w:ascii="Arial" w:eastAsia="Times New Roman" w:hAnsi="Arial" w:cs="Arial"/>
          <w:sz w:val="17"/>
          <w:szCs w:val="17"/>
          <w:lang w:eastAsia="de-AT"/>
        </w:rPr>
        <w:t>. Die Parteien informieren sich über etwaige Verzögerungen.</w:t>
      </w:r>
    </w:p>
    <w:p w14:paraId="7A271DA6" w14:textId="77777777" w:rsidR="00B50AFD" w:rsidRPr="00B50AFD" w:rsidRDefault="00B50AFD" w:rsidP="00CE7B66">
      <w:pPr>
        <w:pStyle w:val="Listenabsatz"/>
        <w:keepNext/>
        <w:numPr>
          <w:ilvl w:val="0"/>
          <w:numId w:val="1"/>
        </w:numPr>
        <w:spacing w:before="120" w:after="60" w:line="240" w:lineRule="auto"/>
        <w:ind w:left="425" w:hanging="425"/>
        <w:contextualSpacing w:val="0"/>
        <w:jc w:val="both"/>
        <w:outlineLvl w:val="1"/>
        <w:rPr>
          <w:rFonts w:ascii="Arial" w:eastAsia="Times New Roman" w:hAnsi="Arial" w:cs="Arial"/>
          <w:b/>
          <w:bCs/>
          <w:sz w:val="17"/>
          <w:szCs w:val="17"/>
          <w:lang w:eastAsia="de-AT"/>
        </w:rPr>
      </w:pPr>
      <w:r w:rsidRPr="00B50AFD">
        <w:rPr>
          <w:rFonts w:ascii="Arial" w:eastAsia="Times New Roman" w:hAnsi="Arial" w:cs="Arial"/>
          <w:b/>
          <w:bCs/>
          <w:sz w:val="17"/>
          <w:szCs w:val="17"/>
          <w:lang w:eastAsia="de-AT"/>
        </w:rPr>
        <w:t>Voraussetzungen für die Teilnahme</w:t>
      </w:r>
    </w:p>
    <w:p w14:paraId="49A95820" w14:textId="274653C5" w:rsidR="00B50AFD" w:rsidRPr="00934546" w:rsidRDefault="3C0A3473"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sz w:val="17"/>
          <w:szCs w:val="17"/>
          <w:lang w:eastAsia="de-AT"/>
        </w:rPr>
      </w:pPr>
      <w:r w:rsidRPr="3EE22BA4">
        <w:rPr>
          <w:rFonts w:ascii="Arial" w:eastAsia="Times New Roman" w:hAnsi="Arial" w:cs="Arial"/>
          <w:sz w:val="17"/>
          <w:szCs w:val="17"/>
          <w:lang w:eastAsia="de-AT"/>
        </w:rPr>
        <w:t xml:space="preserve">Das Mitglied ist dafür verantwortlich, dass alle technischen und rechtlichen Voraussetzungen </w:t>
      </w:r>
      <w:r w:rsidR="4736B21E" w:rsidRPr="3EE22BA4">
        <w:rPr>
          <w:rFonts w:ascii="Arial" w:eastAsia="Times New Roman" w:hAnsi="Arial" w:cs="Arial"/>
          <w:sz w:val="17"/>
          <w:szCs w:val="17"/>
          <w:lang w:eastAsia="de-AT"/>
        </w:rPr>
        <w:t xml:space="preserve">als teilnehmender Netzbenutzer </w:t>
      </w:r>
      <w:r w:rsidR="00352D7A">
        <w:rPr>
          <w:rFonts w:ascii="Arial" w:eastAsia="Times New Roman" w:hAnsi="Arial" w:cs="Arial"/>
          <w:sz w:val="17"/>
          <w:szCs w:val="17"/>
          <w:lang w:eastAsia="de-AT"/>
        </w:rPr>
        <w:t>einschließlich jener rechtlichen Voraussetzungen, die für die Teilnahme an der Energiegemeinschaft (z</w:t>
      </w:r>
      <w:r w:rsidR="008C1720">
        <w:rPr>
          <w:rFonts w:ascii="Arial" w:eastAsia="Times New Roman" w:hAnsi="Arial" w:cs="Arial"/>
          <w:sz w:val="17"/>
          <w:szCs w:val="17"/>
          <w:lang w:eastAsia="de-AT"/>
        </w:rPr>
        <w:t>.</w:t>
      </w:r>
      <w:r w:rsidR="00352D7A">
        <w:rPr>
          <w:rFonts w:ascii="Arial" w:eastAsia="Times New Roman" w:hAnsi="Arial" w:cs="Arial"/>
          <w:sz w:val="17"/>
          <w:szCs w:val="17"/>
          <w:lang w:eastAsia="de-AT"/>
        </w:rPr>
        <w:t>B</w:t>
      </w:r>
      <w:r w:rsidR="008C1720">
        <w:rPr>
          <w:rFonts w:ascii="Arial" w:eastAsia="Times New Roman" w:hAnsi="Arial" w:cs="Arial"/>
          <w:sz w:val="17"/>
          <w:szCs w:val="17"/>
          <w:lang w:eastAsia="de-AT"/>
        </w:rPr>
        <w:t>.</w:t>
      </w:r>
      <w:r w:rsidR="00352D7A">
        <w:rPr>
          <w:rFonts w:ascii="Arial" w:eastAsia="Times New Roman" w:hAnsi="Arial" w:cs="Arial"/>
          <w:sz w:val="17"/>
          <w:szCs w:val="17"/>
          <w:lang w:eastAsia="de-AT"/>
        </w:rPr>
        <w:t xml:space="preserve"> nach §§ 66 </w:t>
      </w:r>
      <w:proofErr w:type="spellStart"/>
      <w:r w:rsidR="00352D7A">
        <w:rPr>
          <w:rFonts w:ascii="Arial" w:eastAsia="Times New Roman" w:hAnsi="Arial" w:cs="Arial"/>
          <w:sz w:val="17"/>
          <w:szCs w:val="17"/>
          <w:lang w:eastAsia="de-AT"/>
        </w:rPr>
        <w:t>ElWG</w:t>
      </w:r>
      <w:proofErr w:type="spellEnd"/>
      <w:r w:rsidR="00352D7A">
        <w:rPr>
          <w:rFonts w:ascii="Arial" w:eastAsia="Times New Roman" w:hAnsi="Arial" w:cs="Arial"/>
          <w:sz w:val="17"/>
          <w:szCs w:val="17"/>
          <w:lang w:eastAsia="de-AT"/>
        </w:rPr>
        <w:t xml:space="preserve"> </w:t>
      </w:r>
      <w:proofErr w:type="spellStart"/>
      <w:r w:rsidR="00352D7A">
        <w:rPr>
          <w:rFonts w:ascii="Arial" w:eastAsia="Times New Roman" w:hAnsi="Arial" w:cs="Arial"/>
          <w:sz w:val="17"/>
          <w:szCs w:val="17"/>
          <w:lang w:eastAsia="de-AT"/>
        </w:rPr>
        <w:t>iVm</w:t>
      </w:r>
      <w:proofErr w:type="spellEnd"/>
      <w:r w:rsidR="00352D7A">
        <w:rPr>
          <w:rFonts w:ascii="Arial" w:eastAsia="Times New Roman" w:hAnsi="Arial" w:cs="Arial"/>
          <w:sz w:val="17"/>
          <w:szCs w:val="17"/>
          <w:lang w:eastAsia="de-AT"/>
        </w:rPr>
        <w:t xml:space="preserve"> §§ 79 f EAG, § 67 </w:t>
      </w:r>
      <w:proofErr w:type="spellStart"/>
      <w:r w:rsidR="00352D7A">
        <w:rPr>
          <w:rFonts w:ascii="Arial" w:eastAsia="Times New Roman" w:hAnsi="Arial" w:cs="Arial"/>
          <w:sz w:val="17"/>
          <w:szCs w:val="17"/>
          <w:lang w:eastAsia="de-AT"/>
        </w:rPr>
        <w:t>ElWG</w:t>
      </w:r>
      <w:proofErr w:type="spellEnd"/>
      <w:r w:rsidR="00352D7A">
        <w:rPr>
          <w:rFonts w:ascii="Arial" w:eastAsia="Times New Roman" w:hAnsi="Arial" w:cs="Arial"/>
          <w:sz w:val="17"/>
          <w:szCs w:val="17"/>
          <w:lang w:eastAsia="de-AT"/>
        </w:rPr>
        <w:t xml:space="preserve">) erforderlich sind, </w:t>
      </w:r>
      <w:r w:rsidR="4736B21E" w:rsidRPr="3EE22BA4">
        <w:rPr>
          <w:rFonts w:ascii="Arial" w:eastAsia="Times New Roman" w:hAnsi="Arial" w:cs="Arial"/>
          <w:sz w:val="17"/>
          <w:szCs w:val="17"/>
          <w:lang w:eastAsia="de-AT"/>
        </w:rPr>
        <w:t>aufrecht sind und fortlaufend erfüllt werden.</w:t>
      </w:r>
      <w:r w:rsidR="00254C17" w:rsidRPr="00254C17">
        <w:rPr>
          <w:rFonts w:ascii="Arial" w:eastAsia="Times New Roman" w:hAnsi="Arial" w:cs="Arial"/>
          <w:sz w:val="17"/>
          <w:szCs w:val="17"/>
          <w:lang w:eastAsia="de-AT"/>
        </w:rPr>
        <w:t xml:space="preserve"> </w:t>
      </w:r>
      <w:r w:rsidR="00254C17">
        <w:rPr>
          <w:rFonts w:ascii="Arial" w:eastAsia="Times New Roman" w:hAnsi="Arial" w:cs="Arial"/>
          <w:sz w:val="17"/>
          <w:szCs w:val="17"/>
          <w:lang w:eastAsia="de-AT"/>
        </w:rPr>
        <w:t xml:space="preserve">Handelt es sich bei der EG um eine Bürgerenergiegemeinschaft, ist die Ausübung von </w:t>
      </w:r>
      <w:r w:rsidR="00254C17" w:rsidRPr="3EE22BA4">
        <w:rPr>
          <w:rFonts w:ascii="Arial" w:eastAsia="Times New Roman" w:hAnsi="Arial" w:cs="Arial"/>
          <w:sz w:val="17"/>
          <w:szCs w:val="17"/>
          <w:lang w:eastAsia="de-AT"/>
        </w:rPr>
        <w:t xml:space="preserve">Kontrolle im Sinne des § 6 Abs 1 Z 81 </w:t>
      </w:r>
      <w:proofErr w:type="spellStart"/>
      <w:r w:rsidR="00254C17" w:rsidRPr="3EE22BA4">
        <w:rPr>
          <w:rFonts w:ascii="Arial" w:eastAsia="Times New Roman" w:hAnsi="Arial" w:cs="Arial"/>
          <w:sz w:val="17"/>
          <w:szCs w:val="17"/>
          <w:lang w:eastAsia="de-AT"/>
        </w:rPr>
        <w:t>ElWG</w:t>
      </w:r>
      <w:proofErr w:type="spellEnd"/>
      <w:r w:rsidR="00254C17" w:rsidRPr="3EE22BA4">
        <w:rPr>
          <w:rFonts w:ascii="Arial" w:eastAsia="Times New Roman" w:hAnsi="Arial" w:cs="Arial"/>
          <w:sz w:val="17"/>
          <w:szCs w:val="17"/>
          <w:lang w:eastAsia="de-AT"/>
        </w:rPr>
        <w:t xml:space="preserve"> über die EG nur </w:t>
      </w:r>
      <w:r w:rsidR="00254C17">
        <w:rPr>
          <w:rFonts w:ascii="Arial" w:eastAsia="Times New Roman" w:hAnsi="Arial" w:cs="Arial"/>
          <w:sz w:val="17"/>
          <w:szCs w:val="17"/>
          <w:lang w:eastAsia="de-AT"/>
        </w:rPr>
        <w:t>durch natürliche Personen, Gebietskörperschaften oder kleine Unternehmen, sofern diese nicht die Funktion eines Elektrizitätsunternehmens wahrnehmen,</w:t>
      </w:r>
      <w:r w:rsidR="00254C17" w:rsidRPr="3EE22BA4">
        <w:rPr>
          <w:rFonts w:ascii="Arial" w:eastAsia="Times New Roman" w:hAnsi="Arial" w:cs="Arial"/>
          <w:sz w:val="17"/>
          <w:szCs w:val="17"/>
          <w:lang w:eastAsia="de-AT"/>
        </w:rPr>
        <w:t xml:space="preserve"> zulässig. Handelt es sich bei der EG um eine Erneuerbare-Energie-Gemeinschaft, wird das Mitglied zu jeder Zeit den Anforderungen des § 79 Abs 2 EAG entsprechen</w:t>
      </w:r>
      <w:r w:rsidR="00B061F6">
        <w:rPr>
          <w:rFonts w:ascii="Arial" w:eastAsia="Times New Roman" w:hAnsi="Arial" w:cs="Arial"/>
          <w:sz w:val="17"/>
          <w:szCs w:val="17"/>
          <w:lang w:eastAsia="de-AT"/>
        </w:rPr>
        <w:t>.</w:t>
      </w:r>
    </w:p>
    <w:p w14:paraId="00A68FFB" w14:textId="0BEEC550" w:rsidR="00934546" w:rsidRDefault="00934546"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sz w:val="17"/>
          <w:szCs w:val="17"/>
          <w:lang w:eastAsia="de-AT"/>
        </w:rPr>
      </w:pPr>
      <w:r>
        <w:rPr>
          <w:rFonts w:ascii="Arial" w:eastAsia="Times New Roman" w:hAnsi="Arial" w:cs="Arial"/>
          <w:sz w:val="17"/>
          <w:szCs w:val="17"/>
          <w:lang w:eastAsia="de-AT"/>
        </w:rPr>
        <w:t xml:space="preserve">Alle Änderungen der Voraussetzungen sind </w:t>
      </w:r>
      <w:r w:rsidR="00797220">
        <w:rPr>
          <w:rFonts w:ascii="Arial" w:eastAsia="Times New Roman" w:hAnsi="Arial" w:cs="Arial"/>
          <w:sz w:val="17"/>
          <w:szCs w:val="17"/>
          <w:lang w:eastAsia="de-AT"/>
        </w:rPr>
        <w:t>der EG durch das Mitglied unaufgefordert und unverzüglich mitzuteilen.</w:t>
      </w:r>
    </w:p>
    <w:p w14:paraId="202D95FE" w14:textId="77777777" w:rsidR="004210D6" w:rsidRDefault="004210D6" w:rsidP="00CE7B66">
      <w:pPr>
        <w:pStyle w:val="Listenabsatz"/>
        <w:keepNext/>
        <w:numPr>
          <w:ilvl w:val="0"/>
          <w:numId w:val="1"/>
        </w:numPr>
        <w:spacing w:before="120" w:after="60" w:line="240" w:lineRule="auto"/>
        <w:ind w:left="425" w:hanging="425"/>
        <w:contextualSpacing w:val="0"/>
        <w:jc w:val="both"/>
        <w:outlineLvl w:val="1"/>
        <w:rPr>
          <w:rFonts w:ascii="Arial" w:eastAsia="Times New Roman" w:hAnsi="Arial" w:cs="Arial"/>
          <w:b/>
          <w:bCs/>
          <w:sz w:val="17"/>
          <w:szCs w:val="17"/>
          <w:lang w:eastAsia="de-AT"/>
        </w:rPr>
      </w:pPr>
      <w:r>
        <w:rPr>
          <w:rFonts w:ascii="Arial" w:eastAsia="Times New Roman" w:hAnsi="Arial" w:cs="Arial"/>
          <w:b/>
          <w:bCs/>
          <w:sz w:val="17"/>
          <w:szCs w:val="17"/>
          <w:lang w:eastAsia="de-AT"/>
        </w:rPr>
        <w:t xml:space="preserve">Vertragsdauer, Bedingungen für Verlängerung und Beendigung der Leistungen einschließlich gebündelter Produkte; </w:t>
      </w:r>
      <w:r w:rsidRPr="004210D6">
        <w:rPr>
          <w:rFonts w:ascii="Arial" w:eastAsia="Times New Roman" w:hAnsi="Arial" w:cs="Arial"/>
          <w:b/>
          <w:bCs/>
          <w:sz w:val="17"/>
          <w:szCs w:val="17"/>
          <w:lang w:eastAsia="de-AT"/>
        </w:rPr>
        <w:t>Bedingungen für eine Verlängerung und Beendigung des Vertragsverhältnisses</w:t>
      </w:r>
      <w:r>
        <w:rPr>
          <w:rFonts w:ascii="Arial" w:eastAsia="Times New Roman" w:hAnsi="Arial" w:cs="Arial"/>
          <w:b/>
          <w:bCs/>
          <w:sz w:val="17"/>
          <w:szCs w:val="17"/>
          <w:lang w:eastAsia="de-AT"/>
        </w:rPr>
        <w:t xml:space="preserve"> (§ 69 Abs 2 Z 3 </w:t>
      </w:r>
      <w:proofErr w:type="spellStart"/>
      <w:r>
        <w:rPr>
          <w:rFonts w:ascii="Arial" w:eastAsia="Times New Roman" w:hAnsi="Arial" w:cs="Arial"/>
          <w:b/>
          <w:bCs/>
          <w:sz w:val="17"/>
          <w:szCs w:val="17"/>
          <w:lang w:eastAsia="de-AT"/>
        </w:rPr>
        <w:t>ElWG</w:t>
      </w:r>
      <w:proofErr w:type="spellEnd"/>
      <w:r>
        <w:rPr>
          <w:rFonts w:ascii="Arial" w:eastAsia="Times New Roman" w:hAnsi="Arial" w:cs="Arial"/>
          <w:b/>
          <w:bCs/>
          <w:sz w:val="17"/>
          <w:szCs w:val="17"/>
          <w:lang w:eastAsia="de-AT"/>
        </w:rPr>
        <w:t>)</w:t>
      </w:r>
    </w:p>
    <w:p w14:paraId="0FDFEDEE" w14:textId="1F50F99C" w:rsidR="004210D6" w:rsidRPr="004210D6" w:rsidRDefault="121E4391"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
          <w:bCs/>
          <w:sz w:val="17"/>
          <w:szCs w:val="17"/>
          <w:lang w:eastAsia="de-AT"/>
        </w:rPr>
      </w:pPr>
      <w:r w:rsidRPr="3EE22BA4">
        <w:rPr>
          <w:rFonts w:ascii="Arial" w:eastAsia="Times New Roman" w:hAnsi="Arial" w:cs="Arial"/>
          <w:sz w:val="17"/>
          <w:szCs w:val="17"/>
          <w:lang w:eastAsia="de-AT"/>
        </w:rPr>
        <w:t>Die EG bietet dem Mitglied keine gebündelten Produkte an.</w:t>
      </w:r>
    </w:p>
    <w:p w14:paraId="1CB78B95" w14:textId="00849A89" w:rsidR="004210D6" w:rsidRPr="004210D6" w:rsidRDefault="004210D6"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
          <w:bCs/>
          <w:sz w:val="17"/>
          <w:szCs w:val="17"/>
          <w:lang w:eastAsia="de-AT"/>
        </w:rPr>
      </w:pPr>
      <w:r>
        <w:rPr>
          <w:rFonts w:ascii="Arial" w:eastAsia="Times New Roman" w:hAnsi="Arial" w:cs="Arial"/>
          <w:bCs/>
          <w:sz w:val="17"/>
          <w:szCs w:val="17"/>
          <w:lang w:eastAsia="de-AT"/>
        </w:rPr>
        <w:t xml:space="preserve">Das Rechtsverhältnis zwischen der EG und dem Mitglied (Vereinsmitgliedschaft) ist auf unbestimmte Zeit abgeschlossen. Es endet – sofern kein Fall der Rechtsnachfolge vorliegt – durch den Tod des Mitglieds, falls das Mitglied eine natürliche Person ist, oder durch seine gesellschaftsrechtliche Vollbeendigung, falls das Mitglied eine juristische Person ist. </w:t>
      </w:r>
    </w:p>
    <w:p w14:paraId="4872933B" w14:textId="4D688707" w:rsidR="004210D6" w:rsidRDefault="004210D6"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4210D6">
        <w:rPr>
          <w:rFonts w:ascii="Arial" w:eastAsia="Times New Roman" w:hAnsi="Arial" w:cs="Arial"/>
          <w:bCs/>
          <w:sz w:val="17"/>
          <w:szCs w:val="17"/>
          <w:lang w:eastAsia="de-AT"/>
        </w:rPr>
        <w:t>Das Mitglied</w:t>
      </w:r>
      <w:r>
        <w:rPr>
          <w:rFonts w:ascii="Arial" w:eastAsia="Times New Roman" w:hAnsi="Arial" w:cs="Arial"/>
          <w:bCs/>
          <w:sz w:val="17"/>
          <w:szCs w:val="17"/>
          <w:lang w:eastAsia="de-AT"/>
        </w:rPr>
        <w:t xml:space="preserve"> ist weiters berechtigt, seinen Austritt unter Einhaltung einer </w:t>
      </w:r>
      <w:r w:rsidRPr="004F61A8">
        <w:rPr>
          <w:rFonts w:ascii="Arial" w:eastAsia="Times New Roman" w:hAnsi="Arial" w:cs="Arial"/>
          <w:bCs/>
          <w:sz w:val="17"/>
          <w:szCs w:val="17"/>
          <w:highlight w:val="yellow"/>
          <w:lang w:eastAsia="de-AT"/>
        </w:rPr>
        <w:t>einmonatigen</w:t>
      </w:r>
      <w:r>
        <w:rPr>
          <w:rFonts w:ascii="Arial" w:eastAsia="Times New Roman" w:hAnsi="Arial" w:cs="Arial"/>
          <w:bCs/>
          <w:sz w:val="17"/>
          <w:szCs w:val="17"/>
          <w:lang w:eastAsia="de-AT"/>
        </w:rPr>
        <w:t xml:space="preserve"> Kündigungsfrist </w:t>
      </w:r>
      <w:r w:rsidRPr="004F61A8">
        <w:rPr>
          <w:rFonts w:ascii="Arial" w:eastAsia="Times New Roman" w:hAnsi="Arial" w:cs="Arial"/>
          <w:bCs/>
          <w:sz w:val="17"/>
          <w:szCs w:val="17"/>
          <w:highlight w:val="yellow"/>
          <w:lang w:eastAsia="de-AT"/>
        </w:rPr>
        <w:t>zum Monatsletzten</w:t>
      </w:r>
      <w:r>
        <w:rPr>
          <w:rFonts w:ascii="Arial" w:eastAsia="Times New Roman" w:hAnsi="Arial" w:cs="Arial"/>
          <w:bCs/>
          <w:sz w:val="17"/>
          <w:szCs w:val="17"/>
          <w:lang w:eastAsia="de-AT"/>
        </w:rPr>
        <w:t xml:space="preserve"> zu erklären. Ist das Mitglied Haushaltskunde im Sinne des § 6 Abs 1 Z 63 </w:t>
      </w:r>
      <w:proofErr w:type="spellStart"/>
      <w:r>
        <w:rPr>
          <w:rFonts w:ascii="Arial" w:eastAsia="Times New Roman" w:hAnsi="Arial" w:cs="Arial"/>
          <w:bCs/>
          <w:sz w:val="17"/>
          <w:szCs w:val="17"/>
          <w:lang w:eastAsia="de-AT"/>
        </w:rPr>
        <w:t>ElWG</w:t>
      </w:r>
      <w:proofErr w:type="spellEnd"/>
      <w:r w:rsidR="00CA751D">
        <w:rPr>
          <w:rFonts w:ascii="Arial" w:eastAsia="Times New Roman" w:hAnsi="Arial" w:cs="Arial"/>
          <w:bCs/>
          <w:sz w:val="17"/>
          <w:szCs w:val="17"/>
          <w:lang w:eastAsia="de-AT"/>
        </w:rPr>
        <w:t xml:space="preserve"> oder Kleinunternehmer im Sinne des § 6 Abs 1 Z 80 </w:t>
      </w:r>
      <w:proofErr w:type="spellStart"/>
      <w:r w:rsidR="00CA751D">
        <w:rPr>
          <w:rFonts w:ascii="Arial" w:eastAsia="Times New Roman" w:hAnsi="Arial" w:cs="Arial"/>
          <w:bCs/>
          <w:sz w:val="17"/>
          <w:szCs w:val="17"/>
          <w:lang w:eastAsia="de-AT"/>
        </w:rPr>
        <w:t>ElWG</w:t>
      </w:r>
      <w:proofErr w:type="spellEnd"/>
      <w:r>
        <w:rPr>
          <w:rFonts w:ascii="Arial" w:eastAsia="Times New Roman" w:hAnsi="Arial" w:cs="Arial"/>
          <w:bCs/>
          <w:sz w:val="17"/>
          <w:szCs w:val="17"/>
          <w:lang w:eastAsia="de-AT"/>
        </w:rPr>
        <w:t>, beträgt die Frist zur Erklärung des Austritts vierzehn Tage.</w:t>
      </w:r>
      <w:r w:rsidR="00C16C6B">
        <w:rPr>
          <w:rFonts w:ascii="Arial" w:eastAsia="Times New Roman" w:hAnsi="Arial" w:cs="Arial"/>
          <w:bCs/>
          <w:sz w:val="17"/>
          <w:szCs w:val="17"/>
          <w:lang w:eastAsia="de-AT"/>
        </w:rPr>
        <w:t xml:space="preserve"> </w:t>
      </w:r>
    </w:p>
    <w:p w14:paraId="6E871430" w14:textId="6E8A33B0" w:rsidR="004210D6" w:rsidRDefault="121E4391"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sz w:val="17"/>
          <w:szCs w:val="17"/>
          <w:lang w:eastAsia="de-AT"/>
        </w:rPr>
      </w:pPr>
      <w:r w:rsidRPr="3EE22BA4">
        <w:rPr>
          <w:rFonts w:ascii="Arial" w:eastAsia="Times New Roman" w:hAnsi="Arial" w:cs="Arial"/>
          <w:sz w:val="17"/>
          <w:szCs w:val="17"/>
          <w:lang w:eastAsia="de-AT"/>
        </w:rPr>
        <w:t>Der Vorstand der EG kann ein Mitglied außerdem aus wichtigem Grund ausschließen (z</w:t>
      </w:r>
      <w:r w:rsidR="000C22C2">
        <w:rPr>
          <w:rFonts w:ascii="Arial" w:eastAsia="Times New Roman" w:hAnsi="Arial" w:cs="Arial"/>
          <w:sz w:val="17"/>
          <w:szCs w:val="17"/>
          <w:lang w:eastAsia="de-AT"/>
        </w:rPr>
        <w:t>.</w:t>
      </w:r>
      <w:r w:rsidRPr="3EE22BA4">
        <w:rPr>
          <w:rFonts w:ascii="Arial" w:eastAsia="Times New Roman" w:hAnsi="Arial" w:cs="Arial"/>
          <w:sz w:val="17"/>
          <w:szCs w:val="17"/>
          <w:lang w:eastAsia="de-AT"/>
        </w:rPr>
        <w:t>B</w:t>
      </w:r>
      <w:r w:rsidR="000C22C2">
        <w:rPr>
          <w:rFonts w:ascii="Arial" w:eastAsia="Times New Roman" w:hAnsi="Arial" w:cs="Arial"/>
          <w:sz w:val="17"/>
          <w:szCs w:val="17"/>
          <w:lang w:eastAsia="de-AT"/>
        </w:rPr>
        <w:t>.</w:t>
      </w:r>
      <w:r w:rsidRPr="3EE22BA4">
        <w:rPr>
          <w:rFonts w:ascii="Arial" w:eastAsia="Times New Roman" w:hAnsi="Arial" w:cs="Arial"/>
          <w:sz w:val="17"/>
          <w:szCs w:val="17"/>
          <w:lang w:eastAsia="de-AT"/>
        </w:rPr>
        <w:t xml:space="preserve"> Zahlungsverzug mit Mitgliedsbeiträgen</w:t>
      </w:r>
      <w:r w:rsidR="7C7F98A0" w:rsidRPr="3EE22BA4">
        <w:rPr>
          <w:rFonts w:ascii="Arial" w:eastAsia="Times New Roman" w:hAnsi="Arial" w:cs="Arial"/>
          <w:sz w:val="17"/>
          <w:szCs w:val="17"/>
          <w:lang w:eastAsia="de-AT"/>
        </w:rPr>
        <w:t xml:space="preserve"> oder Energierechnungen</w:t>
      </w:r>
      <w:r w:rsidRPr="3EE22BA4">
        <w:rPr>
          <w:rFonts w:ascii="Arial" w:eastAsia="Times New Roman" w:hAnsi="Arial" w:cs="Arial"/>
          <w:sz w:val="17"/>
          <w:szCs w:val="17"/>
          <w:lang w:eastAsia="de-AT"/>
        </w:rPr>
        <w:t xml:space="preserve">). Gegen einen solchen Ausschluss steht dem Mitglied das Recht der Berufung an die vereinsinterne </w:t>
      </w:r>
      <w:r w:rsidR="0A3ADBDB" w:rsidRPr="3EE22BA4">
        <w:rPr>
          <w:rFonts w:ascii="Arial" w:eastAsia="Times New Roman" w:hAnsi="Arial" w:cs="Arial"/>
          <w:sz w:val="17"/>
          <w:szCs w:val="17"/>
          <w:lang w:eastAsia="de-AT"/>
        </w:rPr>
        <w:t>Schlichtungseinrichtung binnen vier Wochen</w:t>
      </w:r>
      <w:r w:rsidRPr="3EE22BA4">
        <w:rPr>
          <w:rFonts w:ascii="Arial" w:eastAsia="Times New Roman" w:hAnsi="Arial" w:cs="Arial"/>
          <w:sz w:val="17"/>
          <w:szCs w:val="17"/>
          <w:lang w:eastAsia="de-AT"/>
        </w:rPr>
        <w:t xml:space="preserve"> zu.</w:t>
      </w:r>
    </w:p>
    <w:p w14:paraId="2C95BC6E" w14:textId="3BF10493" w:rsidR="00C16C6B" w:rsidRPr="004210D6" w:rsidRDefault="00C16C6B"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Pr>
          <w:rFonts w:ascii="Arial" w:eastAsia="Times New Roman" w:hAnsi="Arial" w:cs="Arial"/>
          <w:bCs/>
          <w:sz w:val="17"/>
          <w:szCs w:val="17"/>
          <w:lang w:eastAsia="de-AT"/>
        </w:rPr>
        <w:t>Mit Wirksamwerden des Austritts oder Ausschluss des Mitglieds endet auch gleichzeitig die Berechtigung zum Bezug von Strom aus und zur Einspeisung von Strom in die EG.</w:t>
      </w:r>
    </w:p>
    <w:p w14:paraId="4F1E5E30" w14:textId="77777777" w:rsidR="00D40B93" w:rsidRDefault="00D40B93" w:rsidP="00CE7B66">
      <w:pPr>
        <w:pStyle w:val="Listenabsatz"/>
        <w:keepNext/>
        <w:numPr>
          <w:ilvl w:val="0"/>
          <w:numId w:val="1"/>
        </w:numPr>
        <w:spacing w:before="120" w:after="60" w:line="240" w:lineRule="auto"/>
        <w:ind w:left="425" w:hanging="425"/>
        <w:contextualSpacing w:val="0"/>
        <w:jc w:val="both"/>
        <w:outlineLvl w:val="1"/>
        <w:rPr>
          <w:rFonts w:ascii="Arial" w:eastAsia="Times New Roman" w:hAnsi="Arial" w:cs="Arial"/>
          <w:b/>
          <w:bCs/>
          <w:sz w:val="17"/>
          <w:szCs w:val="17"/>
          <w:lang w:eastAsia="de-AT"/>
        </w:rPr>
      </w:pPr>
      <w:r>
        <w:rPr>
          <w:rFonts w:ascii="Arial" w:eastAsia="Times New Roman" w:hAnsi="Arial" w:cs="Arial"/>
          <w:b/>
          <w:bCs/>
          <w:sz w:val="17"/>
          <w:szCs w:val="17"/>
          <w:lang w:eastAsia="de-AT"/>
        </w:rPr>
        <w:t xml:space="preserve">Art der angebotenen Wartungsdienste (§ 69 Abs 2 Z 4 </w:t>
      </w:r>
      <w:proofErr w:type="spellStart"/>
      <w:r>
        <w:rPr>
          <w:rFonts w:ascii="Arial" w:eastAsia="Times New Roman" w:hAnsi="Arial" w:cs="Arial"/>
          <w:b/>
          <w:bCs/>
          <w:sz w:val="17"/>
          <w:szCs w:val="17"/>
          <w:lang w:eastAsia="de-AT"/>
        </w:rPr>
        <w:t>ElWG</w:t>
      </w:r>
      <w:proofErr w:type="spellEnd"/>
      <w:r>
        <w:rPr>
          <w:rFonts w:ascii="Arial" w:eastAsia="Times New Roman" w:hAnsi="Arial" w:cs="Arial"/>
          <w:b/>
          <w:bCs/>
          <w:sz w:val="17"/>
          <w:szCs w:val="17"/>
          <w:lang w:eastAsia="de-AT"/>
        </w:rPr>
        <w:t>)</w:t>
      </w:r>
    </w:p>
    <w:p w14:paraId="5B102EE1" w14:textId="71BFB844" w:rsidR="00D40B93" w:rsidRDefault="00D40B93"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bookmarkStart w:id="0" w:name="_Hlk230629251"/>
      <w:r w:rsidRPr="00D40B93">
        <w:rPr>
          <w:rFonts w:ascii="Arial" w:eastAsia="Times New Roman" w:hAnsi="Arial" w:cs="Arial"/>
          <w:bCs/>
          <w:sz w:val="17"/>
          <w:szCs w:val="17"/>
          <w:lang w:eastAsia="de-AT"/>
        </w:rPr>
        <w:t xml:space="preserve">Die EG </w:t>
      </w:r>
      <w:r>
        <w:rPr>
          <w:rFonts w:ascii="Arial" w:eastAsia="Times New Roman" w:hAnsi="Arial" w:cs="Arial"/>
          <w:bCs/>
          <w:sz w:val="17"/>
          <w:szCs w:val="17"/>
          <w:lang w:eastAsia="de-AT"/>
        </w:rPr>
        <w:t>bietet dem Mitglied keine Wartungsdienste an.</w:t>
      </w:r>
      <w:r w:rsidR="00781734">
        <w:rPr>
          <w:rFonts w:ascii="Arial" w:eastAsia="Times New Roman" w:hAnsi="Arial" w:cs="Arial"/>
          <w:bCs/>
          <w:sz w:val="17"/>
          <w:szCs w:val="17"/>
          <w:lang w:eastAsia="de-AT"/>
        </w:rPr>
        <w:t xml:space="preserve"> </w:t>
      </w:r>
      <w:r w:rsidR="00781734" w:rsidRPr="3EE22BA4">
        <w:rPr>
          <w:rFonts w:ascii="Arial" w:eastAsia="Times New Roman" w:hAnsi="Arial" w:cs="Arial"/>
          <w:sz w:val="17"/>
          <w:szCs w:val="17"/>
          <w:lang w:eastAsia="de-AT"/>
        </w:rPr>
        <w:t>Das Mitglied ist für die Wartung, Instandhaltung und den sicheren Betrieb seiner eigenen Erzeugungs- und Verbrauchsanlagen selbst verantwortlich.</w:t>
      </w:r>
    </w:p>
    <w:p w14:paraId="16E3469B" w14:textId="5EE70ADD" w:rsidR="00F42E96" w:rsidRPr="00F42E96" w:rsidRDefault="00F42E96"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F42E96">
        <w:rPr>
          <w:rFonts w:ascii="Arial" w:eastAsia="Times New Roman" w:hAnsi="Arial" w:cs="Arial"/>
          <w:bCs/>
          <w:sz w:val="17"/>
          <w:szCs w:val="17"/>
          <w:lang w:eastAsia="de-AT"/>
        </w:rPr>
        <w:t>Die EG ist für die Wartung und Instandhaltung der Erzeugungsanlagen, die in ihrem Eigentum oder ihrer direkten Verfügungsgewalt stehen, verantwortlich.</w:t>
      </w:r>
    </w:p>
    <w:bookmarkEnd w:id="0"/>
    <w:p w14:paraId="4BF8A37F" w14:textId="77777777" w:rsidR="00B50AFD" w:rsidRPr="00B50AFD" w:rsidRDefault="00CC33FA" w:rsidP="00CE7B66">
      <w:pPr>
        <w:pStyle w:val="Listenabsatz"/>
        <w:keepNext/>
        <w:numPr>
          <w:ilvl w:val="0"/>
          <w:numId w:val="1"/>
        </w:numPr>
        <w:spacing w:before="120" w:after="60" w:line="240" w:lineRule="auto"/>
        <w:ind w:left="425" w:hanging="425"/>
        <w:contextualSpacing w:val="0"/>
        <w:jc w:val="both"/>
        <w:outlineLvl w:val="1"/>
        <w:rPr>
          <w:rFonts w:ascii="Arial" w:eastAsia="Times New Roman" w:hAnsi="Arial" w:cs="Arial"/>
          <w:b/>
          <w:bCs/>
          <w:sz w:val="17"/>
          <w:szCs w:val="17"/>
          <w:lang w:eastAsia="de-AT"/>
        </w:rPr>
      </w:pPr>
      <w:r>
        <w:rPr>
          <w:rFonts w:ascii="Arial" w:eastAsia="Times New Roman" w:hAnsi="Arial" w:cs="Arial"/>
          <w:b/>
          <w:bCs/>
          <w:sz w:val="17"/>
          <w:szCs w:val="17"/>
          <w:lang w:eastAsia="de-AT"/>
        </w:rPr>
        <w:t xml:space="preserve">Zugang zu aktuellen Informationen über </w:t>
      </w:r>
      <w:r w:rsidR="00B50AFD" w:rsidRPr="00B50AFD">
        <w:rPr>
          <w:rFonts w:ascii="Arial" w:eastAsia="Times New Roman" w:hAnsi="Arial" w:cs="Arial"/>
          <w:b/>
          <w:bCs/>
          <w:sz w:val="17"/>
          <w:szCs w:val="17"/>
          <w:lang w:eastAsia="de-AT"/>
        </w:rPr>
        <w:t>Entgelte, Preise und Anpassung</w:t>
      </w:r>
      <w:r>
        <w:rPr>
          <w:rFonts w:ascii="Arial" w:eastAsia="Times New Roman" w:hAnsi="Arial" w:cs="Arial"/>
          <w:b/>
          <w:bCs/>
          <w:sz w:val="17"/>
          <w:szCs w:val="17"/>
          <w:lang w:eastAsia="de-AT"/>
        </w:rPr>
        <w:t xml:space="preserve">en (§ 69 Abs 2 Z 5 </w:t>
      </w:r>
      <w:proofErr w:type="spellStart"/>
      <w:r>
        <w:rPr>
          <w:rFonts w:ascii="Arial" w:eastAsia="Times New Roman" w:hAnsi="Arial" w:cs="Arial"/>
          <w:b/>
          <w:bCs/>
          <w:sz w:val="17"/>
          <w:szCs w:val="17"/>
          <w:lang w:eastAsia="de-AT"/>
        </w:rPr>
        <w:t>ElWG</w:t>
      </w:r>
      <w:proofErr w:type="spellEnd"/>
      <w:r>
        <w:rPr>
          <w:rFonts w:ascii="Arial" w:eastAsia="Times New Roman" w:hAnsi="Arial" w:cs="Arial"/>
          <w:b/>
          <w:bCs/>
          <w:sz w:val="17"/>
          <w:szCs w:val="17"/>
          <w:lang w:eastAsia="de-AT"/>
        </w:rPr>
        <w:t>)</w:t>
      </w:r>
    </w:p>
    <w:p w14:paraId="1CA52EDB" w14:textId="24332CB7" w:rsidR="00B50AFD" w:rsidRPr="00B50AFD" w:rsidRDefault="00B50AFD"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B50AFD">
        <w:rPr>
          <w:rFonts w:ascii="Arial" w:eastAsia="Times New Roman" w:hAnsi="Arial" w:cs="Arial"/>
          <w:bCs/>
          <w:sz w:val="17"/>
          <w:szCs w:val="17"/>
          <w:lang w:eastAsia="de-AT"/>
        </w:rPr>
        <w:t xml:space="preserve">Sämtliche vom Mitglied </w:t>
      </w:r>
      <w:proofErr w:type="gramStart"/>
      <w:r w:rsidRPr="00B50AFD">
        <w:rPr>
          <w:rFonts w:ascii="Arial" w:eastAsia="Times New Roman" w:hAnsi="Arial" w:cs="Arial"/>
          <w:bCs/>
          <w:sz w:val="17"/>
          <w:szCs w:val="17"/>
          <w:lang w:eastAsia="de-AT"/>
        </w:rPr>
        <w:t>zu zahlenden Entgelte</w:t>
      </w:r>
      <w:proofErr w:type="gramEnd"/>
      <w:r w:rsidRPr="00B50AFD">
        <w:rPr>
          <w:rFonts w:ascii="Arial" w:eastAsia="Times New Roman" w:hAnsi="Arial" w:cs="Arial"/>
          <w:bCs/>
          <w:sz w:val="17"/>
          <w:szCs w:val="17"/>
          <w:lang w:eastAsia="de-AT"/>
        </w:rPr>
        <w:t xml:space="preserve"> </w:t>
      </w:r>
      <w:r w:rsidR="0051000D">
        <w:rPr>
          <w:rFonts w:ascii="Arial" w:eastAsia="Times New Roman" w:hAnsi="Arial" w:cs="Arial"/>
          <w:bCs/>
          <w:sz w:val="17"/>
          <w:szCs w:val="17"/>
          <w:lang w:eastAsia="de-AT"/>
        </w:rPr>
        <w:t>für die Mitgliedschaft in der EG, den Bezug von Strom aus der EG</w:t>
      </w:r>
      <w:r w:rsidRPr="00B50AFD">
        <w:rPr>
          <w:rFonts w:ascii="Arial" w:eastAsia="Times New Roman" w:hAnsi="Arial" w:cs="Arial"/>
          <w:bCs/>
          <w:sz w:val="17"/>
          <w:szCs w:val="17"/>
          <w:lang w:eastAsia="de-AT"/>
        </w:rPr>
        <w:t xml:space="preserve"> sowie die </w:t>
      </w:r>
      <w:r w:rsidR="0051000D">
        <w:rPr>
          <w:rFonts w:ascii="Arial" w:eastAsia="Times New Roman" w:hAnsi="Arial" w:cs="Arial"/>
          <w:bCs/>
          <w:sz w:val="17"/>
          <w:szCs w:val="17"/>
          <w:lang w:eastAsia="de-AT"/>
        </w:rPr>
        <w:t xml:space="preserve">von der EG an das Mitglied </w:t>
      </w:r>
      <w:proofErr w:type="gramStart"/>
      <w:r w:rsidR="0051000D">
        <w:rPr>
          <w:rFonts w:ascii="Arial" w:eastAsia="Times New Roman" w:hAnsi="Arial" w:cs="Arial"/>
          <w:bCs/>
          <w:sz w:val="17"/>
          <w:szCs w:val="17"/>
          <w:lang w:eastAsia="de-AT"/>
        </w:rPr>
        <w:t>zu bezahlende</w:t>
      </w:r>
      <w:r w:rsidR="00D959C0">
        <w:rPr>
          <w:rFonts w:ascii="Arial" w:eastAsia="Times New Roman" w:hAnsi="Arial" w:cs="Arial"/>
          <w:bCs/>
          <w:sz w:val="17"/>
          <w:szCs w:val="17"/>
          <w:lang w:eastAsia="de-AT"/>
        </w:rPr>
        <w:t>n</w:t>
      </w:r>
      <w:r w:rsidR="0051000D">
        <w:rPr>
          <w:rFonts w:ascii="Arial" w:eastAsia="Times New Roman" w:hAnsi="Arial" w:cs="Arial"/>
          <w:bCs/>
          <w:sz w:val="17"/>
          <w:szCs w:val="17"/>
          <w:lang w:eastAsia="de-AT"/>
        </w:rPr>
        <w:t xml:space="preserve"> </w:t>
      </w:r>
      <w:r w:rsidRPr="00B50AFD">
        <w:rPr>
          <w:rFonts w:ascii="Arial" w:eastAsia="Times New Roman" w:hAnsi="Arial" w:cs="Arial"/>
          <w:bCs/>
          <w:sz w:val="17"/>
          <w:szCs w:val="17"/>
          <w:lang w:eastAsia="de-AT"/>
        </w:rPr>
        <w:t>Vergütung</w:t>
      </w:r>
      <w:proofErr w:type="gramEnd"/>
      <w:r w:rsidRPr="00B50AFD">
        <w:rPr>
          <w:rFonts w:ascii="Arial" w:eastAsia="Times New Roman" w:hAnsi="Arial" w:cs="Arial"/>
          <w:bCs/>
          <w:sz w:val="17"/>
          <w:szCs w:val="17"/>
          <w:lang w:eastAsia="de-AT"/>
        </w:rPr>
        <w:t xml:space="preserve"> für die Stromeinspeisung (Bereitstellungsentgelt) sind im jeweils gültigen Preisblatt der EG geregelt. Das Preisblatt ist nicht Bestandteil dieser ALB, wird jedoch auf </w:t>
      </w:r>
      <w:r w:rsidR="00D6615A">
        <w:rPr>
          <w:rFonts w:ascii="Arial" w:eastAsia="Times New Roman" w:hAnsi="Arial" w:cs="Arial"/>
          <w:bCs/>
          <w:sz w:val="17"/>
          <w:szCs w:val="17"/>
          <w:lang w:eastAsia="de-AT"/>
        </w:rPr>
        <w:t>geeignete Weise durch die</w:t>
      </w:r>
      <w:r w:rsidRPr="00B50AFD">
        <w:rPr>
          <w:rFonts w:ascii="Arial" w:eastAsia="Times New Roman" w:hAnsi="Arial" w:cs="Arial"/>
          <w:bCs/>
          <w:sz w:val="17"/>
          <w:szCs w:val="17"/>
          <w:lang w:eastAsia="de-AT"/>
        </w:rPr>
        <w:t xml:space="preserve"> EG veröffentlicht und dem Mitglied zur Verfügung gestellt</w:t>
      </w:r>
      <w:r w:rsidR="00F132F9">
        <w:rPr>
          <w:rFonts w:ascii="Arial" w:eastAsia="Times New Roman" w:hAnsi="Arial" w:cs="Arial"/>
          <w:bCs/>
          <w:sz w:val="17"/>
          <w:szCs w:val="17"/>
          <w:lang w:eastAsia="de-AT"/>
        </w:rPr>
        <w:t xml:space="preserve"> [</w:t>
      </w:r>
      <w:r w:rsidR="00F132F9" w:rsidRPr="00F132F9">
        <w:rPr>
          <w:rFonts w:ascii="Arial" w:eastAsia="Times New Roman" w:hAnsi="Arial" w:cs="Arial"/>
          <w:bCs/>
          <w:sz w:val="17"/>
          <w:szCs w:val="17"/>
          <w:highlight w:val="yellow"/>
          <w:lang w:eastAsia="de-AT"/>
        </w:rPr>
        <w:t>z</w:t>
      </w:r>
      <w:r w:rsidR="00CA1E99">
        <w:rPr>
          <w:rFonts w:ascii="Arial" w:eastAsia="Times New Roman" w:hAnsi="Arial" w:cs="Arial"/>
          <w:bCs/>
          <w:sz w:val="17"/>
          <w:szCs w:val="17"/>
          <w:highlight w:val="yellow"/>
          <w:lang w:eastAsia="de-AT"/>
        </w:rPr>
        <w:t>.</w:t>
      </w:r>
      <w:r w:rsidR="00F132F9" w:rsidRPr="00F132F9">
        <w:rPr>
          <w:rFonts w:ascii="Arial" w:eastAsia="Times New Roman" w:hAnsi="Arial" w:cs="Arial"/>
          <w:bCs/>
          <w:sz w:val="17"/>
          <w:szCs w:val="17"/>
          <w:highlight w:val="yellow"/>
          <w:lang w:eastAsia="de-AT"/>
        </w:rPr>
        <w:t>B</w:t>
      </w:r>
      <w:r w:rsidR="00CA1E99">
        <w:rPr>
          <w:rFonts w:ascii="Arial" w:eastAsia="Times New Roman" w:hAnsi="Arial" w:cs="Arial"/>
          <w:bCs/>
          <w:sz w:val="17"/>
          <w:szCs w:val="17"/>
          <w:highlight w:val="yellow"/>
          <w:lang w:eastAsia="de-AT"/>
        </w:rPr>
        <w:t>.</w:t>
      </w:r>
      <w:r w:rsidR="00F132F9" w:rsidRPr="00F132F9">
        <w:rPr>
          <w:rFonts w:ascii="Arial" w:eastAsia="Times New Roman" w:hAnsi="Arial" w:cs="Arial"/>
          <w:bCs/>
          <w:sz w:val="17"/>
          <w:szCs w:val="17"/>
          <w:highlight w:val="yellow"/>
          <w:lang w:eastAsia="de-AT"/>
        </w:rPr>
        <w:t xml:space="preserve"> Angabe Hyperlink; Verweis auf eine App-Lösung; Rundmail</w:t>
      </w:r>
      <w:r w:rsidR="00F132F9">
        <w:rPr>
          <w:rFonts w:ascii="Arial" w:eastAsia="Times New Roman" w:hAnsi="Arial" w:cs="Arial"/>
          <w:bCs/>
          <w:sz w:val="17"/>
          <w:szCs w:val="17"/>
          <w:lang w:eastAsia="de-AT"/>
        </w:rPr>
        <w:t>]</w:t>
      </w:r>
      <w:r w:rsidR="00131B43">
        <w:rPr>
          <w:rStyle w:val="Funotenzeichen"/>
          <w:rFonts w:ascii="Arial" w:eastAsia="Times New Roman" w:hAnsi="Arial" w:cs="Arial"/>
          <w:bCs/>
          <w:sz w:val="17"/>
          <w:szCs w:val="17"/>
          <w:lang w:eastAsia="de-AT"/>
        </w:rPr>
        <w:footnoteReference w:id="3"/>
      </w:r>
      <w:r w:rsidR="00F132F9">
        <w:rPr>
          <w:rFonts w:ascii="Arial" w:eastAsia="Times New Roman" w:hAnsi="Arial" w:cs="Arial"/>
          <w:bCs/>
          <w:sz w:val="17"/>
          <w:szCs w:val="17"/>
          <w:lang w:eastAsia="de-AT"/>
        </w:rPr>
        <w:t>.</w:t>
      </w:r>
    </w:p>
    <w:p w14:paraId="08035ABC" w14:textId="7BE05CDC" w:rsidR="00B50AFD" w:rsidRPr="00B50AFD" w:rsidRDefault="00B50AFD"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B50AFD">
        <w:rPr>
          <w:rFonts w:ascii="Arial" w:eastAsia="Times New Roman" w:hAnsi="Arial" w:cs="Arial"/>
          <w:bCs/>
          <w:sz w:val="17"/>
          <w:szCs w:val="17"/>
          <w:lang w:eastAsia="de-AT"/>
        </w:rPr>
        <w:t xml:space="preserve">Die EG ist berechtigt, die im Preisblatt festgelegten Entgelte </w:t>
      </w:r>
      <w:r w:rsidR="00F132F9">
        <w:rPr>
          <w:rFonts w:ascii="Arial" w:eastAsia="Times New Roman" w:hAnsi="Arial" w:cs="Arial"/>
          <w:bCs/>
          <w:sz w:val="17"/>
          <w:szCs w:val="17"/>
          <w:lang w:eastAsia="de-AT"/>
        </w:rPr>
        <w:t xml:space="preserve">nach Maßgabe des § 21 </w:t>
      </w:r>
      <w:proofErr w:type="spellStart"/>
      <w:r w:rsidR="00F132F9">
        <w:rPr>
          <w:rFonts w:ascii="Arial" w:eastAsia="Times New Roman" w:hAnsi="Arial" w:cs="Arial"/>
          <w:bCs/>
          <w:sz w:val="17"/>
          <w:szCs w:val="17"/>
          <w:lang w:eastAsia="de-AT"/>
        </w:rPr>
        <w:t>ElWG</w:t>
      </w:r>
      <w:proofErr w:type="spellEnd"/>
      <w:r w:rsidR="00F132F9">
        <w:rPr>
          <w:rFonts w:ascii="Arial" w:eastAsia="Times New Roman" w:hAnsi="Arial" w:cs="Arial"/>
          <w:bCs/>
          <w:sz w:val="17"/>
          <w:szCs w:val="17"/>
          <w:lang w:eastAsia="de-AT"/>
        </w:rPr>
        <w:t xml:space="preserve"> </w:t>
      </w:r>
      <w:r w:rsidRPr="00B50AFD">
        <w:rPr>
          <w:rFonts w:ascii="Arial" w:eastAsia="Times New Roman" w:hAnsi="Arial" w:cs="Arial"/>
          <w:bCs/>
          <w:sz w:val="17"/>
          <w:szCs w:val="17"/>
          <w:lang w:eastAsia="de-AT"/>
        </w:rPr>
        <w:t xml:space="preserve">anzupassen. Änderungen werden den Mitgliedern </w:t>
      </w:r>
      <w:r w:rsidR="00F132F9">
        <w:rPr>
          <w:rFonts w:ascii="Arial" w:eastAsia="Times New Roman" w:hAnsi="Arial" w:cs="Arial"/>
          <w:bCs/>
          <w:sz w:val="17"/>
          <w:szCs w:val="17"/>
          <w:lang w:eastAsia="de-AT"/>
        </w:rPr>
        <w:t>nach Maßgabe der gesetzlichen Vorgaben mitgeteilt.</w:t>
      </w:r>
    </w:p>
    <w:p w14:paraId="03BC833E" w14:textId="77777777" w:rsidR="00B50AFD" w:rsidRPr="00B50AFD" w:rsidRDefault="00B50AFD" w:rsidP="00CE7B66">
      <w:pPr>
        <w:pStyle w:val="Listenabsatz"/>
        <w:keepNext/>
        <w:numPr>
          <w:ilvl w:val="0"/>
          <w:numId w:val="1"/>
        </w:numPr>
        <w:spacing w:before="120" w:after="60" w:line="240" w:lineRule="auto"/>
        <w:ind w:left="425" w:hanging="425"/>
        <w:contextualSpacing w:val="0"/>
        <w:jc w:val="both"/>
        <w:outlineLvl w:val="1"/>
        <w:rPr>
          <w:rFonts w:ascii="Arial" w:eastAsia="Times New Roman" w:hAnsi="Arial" w:cs="Arial"/>
          <w:b/>
          <w:bCs/>
          <w:sz w:val="17"/>
          <w:szCs w:val="17"/>
          <w:lang w:eastAsia="de-AT"/>
        </w:rPr>
      </w:pPr>
      <w:r w:rsidRPr="00B50AFD">
        <w:rPr>
          <w:rFonts w:ascii="Arial" w:eastAsia="Times New Roman" w:hAnsi="Arial" w:cs="Arial"/>
          <w:b/>
          <w:bCs/>
          <w:sz w:val="17"/>
          <w:szCs w:val="17"/>
          <w:lang w:eastAsia="de-AT"/>
        </w:rPr>
        <w:t>Haftung und Entschädigung</w:t>
      </w:r>
      <w:r w:rsidR="00F42E96">
        <w:rPr>
          <w:rFonts w:ascii="Arial" w:eastAsia="Times New Roman" w:hAnsi="Arial" w:cs="Arial"/>
          <w:b/>
          <w:bCs/>
          <w:sz w:val="17"/>
          <w:szCs w:val="17"/>
          <w:lang w:eastAsia="de-AT"/>
        </w:rPr>
        <w:t xml:space="preserve"> (§ 69 Abs 2 Z 6 </w:t>
      </w:r>
      <w:proofErr w:type="spellStart"/>
      <w:r w:rsidR="00F42E96">
        <w:rPr>
          <w:rFonts w:ascii="Arial" w:eastAsia="Times New Roman" w:hAnsi="Arial" w:cs="Arial"/>
          <w:b/>
          <w:bCs/>
          <w:sz w:val="17"/>
          <w:szCs w:val="17"/>
          <w:lang w:eastAsia="de-AT"/>
        </w:rPr>
        <w:t>ElWG</w:t>
      </w:r>
      <w:proofErr w:type="spellEnd"/>
      <w:r w:rsidR="00F42E96">
        <w:rPr>
          <w:rFonts w:ascii="Arial" w:eastAsia="Times New Roman" w:hAnsi="Arial" w:cs="Arial"/>
          <w:b/>
          <w:bCs/>
          <w:sz w:val="17"/>
          <w:szCs w:val="17"/>
          <w:lang w:eastAsia="de-AT"/>
        </w:rPr>
        <w:t>)</w:t>
      </w:r>
    </w:p>
    <w:p w14:paraId="720383B0" w14:textId="41D51A2D" w:rsidR="00B50AFD" w:rsidRPr="00B50AFD" w:rsidRDefault="00B50AFD"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B50AFD">
        <w:rPr>
          <w:rFonts w:ascii="Arial" w:eastAsia="Times New Roman" w:hAnsi="Arial" w:cs="Arial"/>
          <w:bCs/>
          <w:sz w:val="17"/>
          <w:szCs w:val="17"/>
          <w:lang w:eastAsia="de-AT"/>
        </w:rPr>
        <w:t xml:space="preserve">Die EG haftet nicht für Störungen oder Schäden, die durch den </w:t>
      </w:r>
      <w:r w:rsidR="00254C17">
        <w:rPr>
          <w:rFonts w:ascii="Arial" w:eastAsia="Times New Roman" w:hAnsi="Arial" w:cs="Arial"/>
          <w:bCs/>
          <w:sz w:val="17"/>
          <w:szCs w:val="17"/>
          <w:lang w:eastAsia="de-AT"/>
        </w:rPr>
        <w:t xml:space="preserve">jeweils zuständigen </w:t>
      </w:r>
      <w:r w:rsidRPr="00B50AFD">
        <w:rPr>
          <w:rFonts w:ascii="Arial" w:eastAsia="Times New Roman" w:hAnsi="Arial" w:cs="Arial"/>
          <w:bCs/>
          <w:sz w:val="17"/>
          <w:szCs w:val="17"/>
          <w:lang w:eastAsia="de-AT"/>
        </w:rPr>
        <w:t xml:space="preserve">Netzbetreiber (z.B. Fehler bei Messung oder Datenübermittlung) oder durch höhere Gewalt verursacht werden. </w:t>
      </w:r>
    </w:p>
    <w:p w14:paraId="0BDFF08D" w14:textId="55DD31A6" w:rsidR="00B50AFD" w:rsidRPr="00B50AFD" w:rsidRDefault="00B50AFD"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bookmarkStart w:id="1" w:name="_Hlk230632228"/>
      <w:r w:rsidRPr="00B50AFD">
        <w:rPr>
          <w:rFonts w:ascii="Arial" w:eastAsia="Times New Roman" w:hAnsi="Arial" w:cs="Arial"/>
          <w:bCs/>
          <w:sz w:val="17"/>
          <w:szCs w:val="17"/>
          <w:lang w:eastAsia="de-AT"/>
        </w:rPr>
        <w:t>Bei Nichteinhaltung der vertraglich vereinbarten Leistungsqualität durch Verschulden der EG, einschließlich fehlerhafter oder verspäteter Abrechnung, hat das Mitglied Anspruch auf Entschädigung und/oder Erstattung nach den gesetzlichen Bestimmungen. Die zuvor genannten Haftungsbeschränkungen bleiben hiervon, soweit gesetzlich zulässig, unberühr</w:t>
      </w:r>
      <w:bookmarkEnd w:id="1"/>
      <w:r w:rsidRPr="00B50AFD">
        <w:rPr>
          <w:rFonts w:ascii="Arial" w:eastAsia="Times New Roman" w:hAnsi="Arial" w:cs="Arial"/>
          <w:bCs/>
          <w:sz w:val="17"/>
          <w:szCs w:val="17"/>
          <w:lang w:eastAsia="de-AT"/>
        </w:rPr>
        <w:t>t.</w:t>
      </w:r>
    </w:p>
    <w:p w14:paraId="291BFD35" w14:textId="77777777" w:rsidR="000D29C7" w:rsidRPr="00B50AFD" w:rsidRDefault="000D29C7" w:rsidP="00CE7B66">
      <w:pPr>
        <w:pStyle w:val="Listenabsatz"/>
        <w:keepNext/>
        <w:numPr>
          <w:ilvl w:val="0"/>
          <w:numId w:val="1"/>
        </w:numPr>
        <w:spacing w:before="120" w:after="60" w:line="240" w:lineRule="auto"/>
        <w:ind w:left="425" w:hanging="425"/>
        <w:contextualSpacing w:val="0"/>
        <w:jc w:val="both"/>
        <w:outlineLvl w:val="1"/>
        <w:rPr>
          <w:rFonts w:ascii="Arial" w:eastAsia="Times New Roman" w:hAnsi="Arial" w:cs="Arial"/>
          <w:b/>
          <w:bCs/>
          <w:sz w:val="17"/>
          <w:szCs w:val="17"/>
          <w:lang w:eastAsia="de-AT"/>
        </w:rPr>
      </w:pPr>
      <w:r w:rsidRPr="00B50AFD">
        <w:rPr>
          <w:rFonts w:ascii="Arial" w:eastAsia="Times New Roman" w:hAnsi="Arial" w:cs="Arial"/>
          <w:b/>
          <w:bCs/>
          <w:sz w:val="17"/>
          <w:szCs w:val="17"/>
          <w:lang w:eastAsia="de-AT"/>
        </w:rPr>
        <w:t>Informationen, Beschwerden und Schlichtung</w:t>
      </w:r>
      <w:r>
        <w:rPr>
          <w:rFonts w:ascii="Arial" w:eastAsia="Times New Roman" w:hAnsi="Arial" w:cs="Arial"/>
          <w:b/>
          <w:bCs/>
          <w:sz w:val="17"/>
          <w:szCs w:val="17"/>
          <w:lang w:eastAsia="de-AT"/>
        </w:rPr>
        <w:t xml:space="preserve"> (§ 69 Abs 2 Z 7 </w:t>
      </w:r>
      <w:proofErr w:type="spellStart"/>
      <w:r>
        <w:rPr>
          <w:rFonts w:ascii="Arial" w:eastAsia="Times New Roman" w:hAnsi="Arial" w:cs="Arial"/>
          <w:b/>
          <w:bCs/>
          <w:sz w:val="17"/>
          <w:szCs w:val="17"/>
          <w:lang w:eastAsia="de-AT"/>
        </w:rPr>
        <w:t>ElWG</w:t>
      </w:r>
      <w:proofErr w:type="spellEnd"/>
      <w:r>
        <w:rPr>
          <w:rFonts w:ascii="Arial" w:eastAsia="Times New Roman" w:hAnsi="Arial" w:cs="Arial"/>
          <w:b/>
          <w:bCs/>
          <w:sz w:val="17"/>
          <w:szCs w:val="17"/>
          <w:lang w:eastAsia="de-AT"/>
        </w:rPr>
        <w:t>)</w:t>
      </w:r>
    </w:p>
    <w:p w14:paraId="31CDA5A2" w14:textId="290C2E5E" w:rsidR="000D29C7" w:rsidRPr="00B50AFD" w:rsidRDefault="000D29C7"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B50AFD">
        <w:rPr>
          <w:rFonts w:ascii="Arial" w:eastAsia="Times New Roman" w:hAnsi="Arial" w:cs="Arial"/>
          <w:bCs/>
          <w:sz w:val="17"/>
          <w:szCs w:val="17"/>
          <w:lang w:eastAsia="de-AT"/>
        </w:rPr>
        <w:t xml:space="preserve">Aktuelle Informationen zu geltenden Tarifen, Entgelten sowie diese ALB sind jederzeit </w:t>
      </w:r>
      <w:r>
        <w:rPr>
          <w:rFonts w:ascii="Arial" w:eastAsia="Times New Roman" w:hAnsi="Arial" w:cs="Arial"/>
          <w:bCs/>
          <w:sz w:val="17"/>
          <w:szCs w:val="17"/>
          <w:lang w:eastAsia="de-AT"/>
        </w:rPr>
        <w:t>unter</w:t>
      </w:r>
      <w:r w:rsidRPr="00B50AFD">
        <w:rPr>
          <w:rFonts w:ascii="Arial" w:eastAsia="Times New Roman" w:hAnsi="Arial" w:cs="Arial"/>
          <w:bCs/>
          <w:sz w:val="17"/>
          <w:szCs w:val="17"/>
          <w:lang w:eastAsia="de-AT"/>
        </w:rPr>
        <w:t xml:space="preserve"> ([</w:t>
      </w:r>
      <w:r w:rsidRPr="00F132F9">
        <w:rPr>
          <w:rFonts w:ascii="Arial" w:eastAsia="Times New Roman" w:hAnsi="Arial" w:cs="Arial"/>
          <w:bCs/>
          <w:sz w:val="17"/>
          <w:szCs w:val="17"/>
          <w:highlight w:val="yellow"/>
          <w:lang w:eastAsia="de-AT"/>
        </w:rPr>
        <w:t>z</w:t>
      </w:r>
      <w:r w:rsidR="00D928EF">
        <w:rPr>
          <w:rFonts w:ascii="Arial" w:eastAsia="Times New Roman" w:hAnsi="Arial" w:cs="Arial"/>
          <w:bCs/>
          <w:sz w:val="17"/>
          <w:szCs w:val="17"/>
          <w:highlight w:val="yellow"/>
          <w:lang w:eastAsia="de-AT"/>
        </w:rPr>
        <w:t>.</w:t>
      </w:r>
      <w:r w:rsidRPr="00F132F9">
        <w:rPr>
          <w:rFonts w:ascii="Arial" w:eastAsia="Times New Roman" w:hAnsi="Arial" w:cs="Arial"/>
          <w:bCs/>
          <w:sz w:val="17"/>
          <w:szCs w:val="17"/>
          <w:highlight w:val="yellow"/>
          <w:lang w:eastAsia="de-AT"/>
        </w:rPr>
        <w:t>B</w:t>
      </w:r>
      <w:r w:rsidR="00D928EF">
        <w:rPr>
          <w:rFonts w:ascii="Arial" w:eastAsia="Times New Roman" w:hAnsi="Arial" w:cs="Arial"/>
          <w:bCs/>
          <w:sz w:val="17"/>
          <w:szCs w:val="17"/>
          <w:highlight w:val="yellow"/>
          <w:lang w:eastAsia="de-AT"/>
        </w:rPr>
        <w:t>.</w:t>
      </w:r>
      <w:r w:rsidRPr="00F132F9">
        <w:rPr>
          <w:rFonts w:ascii="Arial" w:eastAsia="Times New Roman" w:hAnsi="Arial" w:cs="Arial"/>
          <w:bCs/>
          <w:sz w:val="17"/>
          <w:szCs w:val="17"/>
          <w:highlight w:val="yellow"/>
          <w:lang w:eastAsia="de-AT"/>
        </w:rPr>
        <w:t xml:space="preserve"> Angabe Hyperlink; Verweis auf eine App-Lösung; Rundmail</w:t>
      </w:r>
      <w:r w:rsidRPr="00B50AFD">
        <w:rPr>
          <w:rFonts w:ascii="Arial" w:eastAsia="Times New Roman" w:hAnsi="Arial" w:cs="Arial"/>
          <w:bCs/>
          <w:sz w:val="17"/>
          <w:szCs w:val="17"/>
          <w:lang w:eastAsia="de-AT"/>
        </w:rPr>
        <w:t>]) einsehbar.</w:t>
      </w:r>
    </w:p>
    <w:p w14:paraId="3958075A" w14:textId="25A12180" w:rsidR="000D29C7" w:rsidRPr="00B50AFD" w:rsidRDefault="000D29C7"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bookmarkStart w:id="2" w:name="_Hlk230632502"/>
      <w:r w:rsidRPr="00B50AFD">
        <w:rPr>
          <w:rFonts w:ascii="Arial" w:eastAsia="Times New Roman" w:hAnsi="Arial" w:cs="Arial"/>
          <w:bCs/>
          <w:sz w:val="17"/>
          <w:szCs w:val="17"/>
          <w:lang w:eastAsia="de-AT"/>
        </w:rPr>
        <w:t xml:space="preserve">Beschwerden können schriftlich an die </w:t>
      </w:r>
      <w:r w:rsidR="005F26E5">
        <w:rPr>
          <w:rFonts w:ascii="Arial" w:eastAsia="Times New Roman" w:hAnsi="Arial" w:cs="Arial"/>
          <w:bCs/>
          <w:sz w:val="17"/>
          <w:szCs w:val="17"/>
          <w:lang w:eastAsia="de-AT"/>
        </w:rPr>
        <w:t>einleitend</w:t>
      </w:r>
      <w:r w:rsidRPr="00B50AFD">
        <w:rPr>
          <w:rFonts w:ascii="Arial" w:eastAsia="Times New Roman" w:hAnsi="Arial" w:cs="Arial"/>
          <w:bCs/>
          <w:sz w:val="17"/>
          <w:szCs w:val="17"/>
          <w:lang w:eastAsia="de-AT"/>
        </w:rPr>
        <w:t xml:space="preserve"> genannte Anschrift der EG gerichtet werden. Die EG wird sich um eine </w:t>
      </w:r>
      <w:bookmarkStart w:id="3" w:name="_Hlk230632654"/>
      <w:r w:rsidRPr="00B50AFD">
        <w:rPr>
          <w:rFonts w:ascii="Arial" w:eastAsia="Times New Roman" w:hAnsi="Arial" w:cs="Arial"/>
          <w:bCs/>
          <w:sz w:val="17"/>
          <w:szCs w:val="17"/>
          <w:lang w:eastAsia="de-AT"/>
        </w:rPr>
        <w:t xml:space="preserve">rasche und zufriedenstellende Lösung </w:t>
      </w:r>
      <w:bookmarkEnd w:id="3"/>
      <w:r w:rsidRPr="00B50AFD">
        <w:rPr>
          <w:rFonts w:ascii="Arial" w:eastAsia="Times New Roman" w:hAnsi="Arial" w:cs="Arial"/>
          <w:bCs/>
          <w:sz w:val="17"/>
          <w:szCs w:val="17"/>
          <w:lang w:eastAsia="de-AT"/>
        </w:rPr>
        <w:t>bemühen.</w:t>
      </w:r>
    </w:p>
    <w:p w14:paraId="011ED6D3" w14:textId="77777777" w:rsidR="000D29C7" w:rsidRPr="00B50AFD" w:rsidRDefault="000D29C7"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sz w:val="17"/>
          <w:szCs w:val="17"/>
          <w:lang w:eastAsia="de-AT"/>
        </w:rPr>
      </w:pPr>
      <w:r w:rsidRPr="617A85F8">
        <w:rPr>
          <w:rFonts w:ascii="Arial" w:eastAsia="Times New Roman" w:hAnsi="Arial" w:cs="Arial"/>
          <w:sz w:val="17"/>
          <w:szCs w:val="17"/>
          <w:lang w:eastAsia="de-AT"/>
        </w:rPr>
        <w:t>Unbeschadet der Anrufung der ordentlichen Gerichte können Mitglieder bei Streit- oder Beschwerdefällen die Schlichtungsstelle der Energie-Control Austria gemäß § 26 E-</w:t>
      </w:r>
      <w:proofErr w:type="spellStart"/>
      <w:r w:rsidRPr="617A85F8">
        <w:rPr>
          <w:rFonts w:ascii="Arial" w:eastAsia="Times New Roman" w:hAnsi="Arial" w:cs="Arial"/>
          <w:sz w:val="17"/>
          <w:szCs w:val="17"/>
          <w:lang w:eastAsia="de-AT"/>
        </w:rPr>
        <w:t>ControlG</w:t>
      </w:r>
      <w:proofErr w:type="spellEnd"/>
      <w:r w:rsidRPr="617A85F8">
        <w:rPr>
          <w:rFonts w:ascii="Arial" w:eastAsia="Times New Roman" w:hAnsi="Arial" w:cs="Arial"/>
          <w:sz w:val="17"/>
          <w:szCs w:val="17"/>
          <w:lang w:eastAsia="de-AT"/>
        </w:rPr>
        <w:t xml:space="preserve"> anrufen. Nähere Informationen hierzu finden sich unter </w:t>
      </w:r>
      <w:hyperlink r:id="rId18">
        <w:r w:rsidRPr="617A85F8">
          <w:rPr>
            <w:rFonts w:ascii="Arial" w:eastAsia="Times New Roman" w:hAnsi="Arial" w:cs="Arial"/>
            <w:sz w:val="17"/>
            <w:szCs w:val="17"/>
            <w:lang w:eastAsia="de-AT"/>
          </w:rPr>
          <w:t>www.e-control.at</w:t>
        </w:r>
      </w:hyperlink>
      <w:r w:rsidRPr="617A85F8">
        <w:rPr>
          <w:rFonts w:ascii="Arial" w:eastAsia="Times New Roman" w:hAnsi="Arial" w:cs="Arial"/>
          <w:sz w:val="17"/>
          <w:szCs w:val="17"/>
          <w:lang w:eastAsia="de-AT"/>
        </w:rPr>
        <w:t>.</w:t>
      </w:r>
    </w:p>
    <w:bookmarkEnd w:id="2"/>
    <w:p w14:paraId="172408F0" w14:textId="77777777" w:rsidR="000D29C7" w:rsidRPr="00B50AFD" w:rsidRDefault="000D29C7" w:rsidP="00CE7B66">
      <w:pPr>
        <w:pStyle w:val="Listenabsatz"/>
        <w:keepNext/>
        <w:numPr>
          <w:ilvl w:val="0"/>
          <w:numId w:val="1"/>
        </w:numPr>
        <w:spacing w:before="120" w:after="60" w:line="240" w:lineRule="auto"/>
        <w:ind w:left="425" w:hanging="425"/>
        <w:contextualSpacing w:val="0"/>
        <w:jc w:val="both"/>
        <w:outlineLvl w:val="1"/>
        <w:rPr>
          <w:rFonts w:ascii="Arial" w:eastAsia="Times New Roman" w:hAnsi="Arial" w:cs="Arial"/>
          <w:b/>
          <w:bCs/>
          <w:sz w:val="17"/>
          <w:szCs w:val="17"/>
          <w:lang w:eastAsia="de-AT"/>
        </w:rPr>
      </w:pPr>
      <w:r w:rsidRPr="00B50AFD">
        <w:rPr>
          <w:rFonts w:ascii="Arial" w:eastAsia="Times New Roman" w:hAnsi="Arial" w:cs="Arial"/>
          <w:b/>
          <w:bCs/>
          <w:sz w:val="17"/>
          <w:szCs w:val="17"/>
          <w:lang w:eastAsia="de-AT"/>
        </w:rPr>
        <w:t>Abrechnung und Zahlungsbedingungen</w:t>
      </w:r>
      <w:r>
        <w:rPr>
          <w:rFonts w:ascii="Arial" w:eastAsia="Times New Roman" w:hAnsi="Arial" w:cs="Arial"/>
          <w:b/>
          <w:bCs/>
          <w:sz w:val="17"/>
          <w:szCs w:val="17"/>
          <w:lang w:eastAsia="de-AT"/>
        </w:rPr>
        <w:t xml:space="preserve">, verschiedene Zahlungsmöglichkeiten (§ 69 Abs 2 Z 8 </w:t>
      </w:r>
      <w:proofErr w:type="spellStart"/>
      <w:r>
        <w:rPr>
          <w:rFonts w:ascii="Arial" w:eastAsia="Times New Roman" w:hAnsi="Arial" w:cs="Arial"/>
          <w:b/>
          <w:bCs/>
          <w:sz w:val="17"/>
          <w:szCs w:val="17"/>
          <w:lang w:eastAsia="de-AT"/>
        </w:rPr>
        <w:t>ElWG</w:t>
      </w:r>
      <w:proofErr w:type="spellEnd"/>
      <w:r>
        <w:rPr>
          <w:rFonts w:ascii="Arial" w:eastAsia="Times New Roman" w:hAnsi="Arial" w:cs="Arial"/>
          <w:b/>
          <w:bCs/>
          <w:sz w:val="17"/>
          <w:szCs w:val="17"/>
          <w:lang w:eastAsia="de-AT"/>
        </w:rPr>
        <w:t>)</w:t>
      </w:r>
    </w:p>
    <w:p w14:paraId="5C77A013" w14:textId="786739FF" w:rsidR="000D29C7" w:rsidRPr="00B50AFD" w:rsidRDefault="2A42C328" w:rsidP="3EE22BA4">
      <w:pPr>
        <w:pStyle w:val="Listenabsatz"/>
        <w:numPr>
          <w:ilvl w:val="1"/>
          <w:numId w:val="1"/>
        </w:numPr>
        <w:spacing w:after="60" w:line="240" w:lineRule="auto"/>
        <w:ind w:left="425" w:hanging="425"/>
        <w:contextualSpacing w:val="0"/>
        <w:jc w:val="both"/>
        <w:outlineLvl w:val="1"/>
        <w:rPr>
          <w:rFonts w:ascii="Arial" w:eastAsia="Times New Roman" w:hAnsi="Arial" w:cs="Arial"/>
          <w:sz w:val="17"/>
          <w:szCs w:val="17"/>
          <w:lang w:eastAsia="de-AT"/>
        </w:rPr>
      </w:pPr>
      <w:r w:rsidRPr="3EE22BA4">
        <w:rPr>
          <w:rFonts w:ascii="Arial" w:eastAsia="Times New Roman" w:hAnsi="Arial" w:cs="Arial"/>
          <w:sz w:val="17"/>
          <w:szCs w:val="17"/>
          <w:lang w:eastAsia="de-AT"/>
        </w:rPr>
        <w:t xml:space="preserve">Die Abrechnung erfolgt wahlweise monatlich oder jährlich im Nachhinein auf </w:t>
      </w:r>
      <w:proofErr w:type="gramStart"/>
      <w:r w:rsidRPr="3EE22BA4">
        <w:rPr>
          <w:rFonts w:ascii="Arial" w:eastAsia="Times New Roman" w:hAnsi="Arial" w:cs="Arial"/>
          <w:sz w:val="17"/>
          <w:szCs w:val="17"/>
          <w:lang w:eastAsia="de-AT"/>
        </w:rPr>
        <w:t>Basis</w:t>
      </w:r>
      <w:proofErr w:type="gramEnd"/>
      <w:r w:rsidRPr="3EE22BA4">
        <w:rPr>
          <w:rFonts w:ascii="Arial" w:eastAsia="Times New Roman" w:hAnsi="Arial" w:cs="Arial"/>
          <w:sz w:val="17"/>
          <w:szCs w:val="17"/>
          <w:lang w:eastAsia="de-AT"/>
        </w:rPr>
        <w:t xml:space="preserve"> der vom Netzbetreiber </w:t>
      </w:r>
      <w:r w:rsidR="00254C17">
        <w:rPr>
          <w:rFonts w:ascii="Arial" w:eastAsia="Times New Roman" w:hAnsi="Arial" w:cs="Arial"/>
          <w:sz w:val="17"/>
          <w:szCs w:val="17"/>
          <w:lang w:eastAsia="de-AT"/>
        </w:rPr>
        <w:t xml:space="preserve">bzw. von den Netzbetreibern </w:t>
      </w:r>
      <w:proofErr w:type="gramStart"/>
      <w:r w:rsidRPr="3EE22BA4">
        <w:rPr>
          <w:rFonts w:ascii="Arial" w:eastAsia="Times New Roman" w:hAnsi="Arial" w:cs="Arial"/>
          <w:sz w:val="17"/>
          <w:szCs w:val="17"/>
          <w:lang w:eastAsia="de-AT"/>
        </w:rPr>
        <w:t>übermittelten</w:t>
      </w:r>
      <w:proofErr w:type="gramEnd"/>
      <w:r w:rsidRPr="3EE22BA4">
        <w:rPr>
          <w:rFonts w:ascii="Arial" w:eastAsia="Times New Roman" w:hAnsi="Arial" w:cs="Arial"/>
          <w:sz w:val="17"/>
          <w:szCs w:val="17"/>
          <w:lang w:eastAsia="de-AT"/>
        </w:rPr>
        <w:t xml:space="preserve"> Messdaten. Das Mitglied wählt die Abrechnungsperiode bei Vertragsbeginn. </w:t>
      </w:r>
      <w:bookmarkStart w:id="4" w:name="_Hlk230633812"/>
      <w:r w:rsidRPr="3EE22BA4">
        <w:rPr>
          <w:rFonts w:ascii="Arial" w:eastAsia="Times New Roman" w:hAnsi="Arial" w:cs="Arial"/>
          <w:sz w:val="17"/>
          <w:szCs w:val="17"/>
          <w:lang w:eastAsia="de-AT"/>
        </w:rPr>
        <w:t xml:space="preserve">Änderungen der gewählten Abrechnungsperiode (monatlich – jährlich) </w:t>
      </w:r>
      <w:r w:rsidRPr="00EE2E1E">
        <w:rPr>
          <w:rFonts w:ascii="Arial" w:eastAsia="Times New Roman" w:hAnsi="Arial" w:cs="Arial"/>
          <w:sz w:val="17"/>
          <w:szCs w:val="17"/>
          <w:highlight w:val="yellow"/>
          <w:lang w:eastAsia="de-AT"/>
        </w:rPr>
        <w:t>sind einmal je Kalenderjahr</w:t>
      </w:r>
      <w:r w:rsidR="00EE2E1E">
        <w:rPr>
          <w:rStyle w:val="Funotenzeichen"/>
          <w:rFonts w:ascii="Arial" w:eastAsia="Times New Roman" w:hAnsi="Arial" w:cs="Arial"/>
          <w:sz w:val="17"/>
          <w:szCs w:val="17"/>
          <w:highlight w:val="yellow"/>
          <w:lang w:eastAsia="de-AT"/>
        </w:rPr>
        <w:footnoteReference w:id="4"/>
      </w:r>
      <w:r w:rsidRPr="00EE2E1E">
        <w:rPr>
          <w:rFonts w:ascii="Arial" w:eastAsia="Times New Roman" w:hAnsi="Arial" w:cs="Arial"/>
          <w:sz w:val="17"/>
          <w:szCs w:val="17"/>
          <w:highlight w:val="yellow"/>
          <w:lang w:eastAsia="de-AT"/>
        </w:rPr>
        <w:t xml:space="preserve"> zulässig</w:t>
      </w:r>
      <w:r w:rsidRPr="3EE22BA4">
        <w:rPr>
          <w:rFonts w:ascii="Arial" w:eastAsia="Times New Roman" w:hAnsi="Arial" w:cs="Arial"/>
          <w:sz w:val="17"/>
          <w:szCs w:val="17"/>
          <w:lang w:eastAsia="de-AT"/>
        </w:rPr>
        <w:t>.</w:t>
      </w:r>
    </w:p>
    <w:bookmarkEnd w:id="4"/>
    <w:p w14:paraId="7444E9C7" w14:textId="221950D2" w:rsidR="000D29C7" w:rsidRPr="00B50AFD" w:rsidRDefault="2A42C328" w:rsidP="3EE22BA4">
      <w:pPr>
        <w:pStyle w:val="Listenabsatz"/>
        <w:numPr>
          <w:ilvl w:val="1"/>
          <w:numId w:val="1"/>
        </w:numPr>
        <w:spacing w:after="60" w:line="240" w:lineRule="auto"/>
        <w:ind w:left="425" w:hanging="425"/>
        <w:contextualSpacing w:val="0"/>
        <w:jc w:val="both"/>
        <w:outlineLvl w:val="1"/>
        <w:rPr>
          <w:rFonts w:ascii="Arial" w:eastAsia="Times New Roman" w:hAnsi="Arial" w:cs="Arial"/>
          <w:sz w:val="17"/>
          <w:szCs w:val="17"/>
          <w:lang w:eastAsia="de-AT"/>
        </w:rPr>
      </w:pPr>
      <w:r w:rsidRPr="3EE22BA4">
        <w:rPr>
          <w:rFonts w:ascii="Arial" w:eastAsia="Times New Roman" w:hAnsi="Arial" w:cs="Arial"/>
          <w:sz w:val="17"/>
          <w:szCs w:val="17"/>
          <w:lang w:eastAsia="de-AT"/>
        </w:rPr>
        <w:t xml:space="preserve">Für den Strombezug stellt die EG bzw. </w:t>
      </w:r>
      <w:r w:rsidR="00D959C0">
        <w:rPr>
          <w:rFonts w:ascii="Arial" w:eastAsia="Times New Roman" w:hAnsi="Arial" w:cs="Arial"/>
          <w:sz w:val="17"/>
          <w:szCs w:val="17"/>
          <w:lang w:eastAsia="de-AT"/>
        </w:rPr>
        <w:t>ein allenfalls</w:t>
      </w:r>
      <w:r w:rsidR="00D959C0" w:rsidRPr="3EE22BA4">
        <w:rPr>
          <w:rFonts w:ascii="Arial" w:eastAsia="Times New Roman" w:hAnsi="Arial" w:cs="Arial"/>
          <w:sz w:val="17"/>
          <w:szCs w:val="17"/>
          <w:lang w:eastAsia="de-AT"/>
        </w:rPr>
        <w:t xml:space="preserve"> </w:t>
      </w:r>
      <w:r w:rsidRPr="3EE22BA4">
        <w:rPr>
          <w:rFonts w:ascii="Arial" w:eastAsia="Times New Roman" w:hAnsi="Arial" w:cs="Arial"/>
          <w:sz w:val="17"/>
          <w:szCs w:val="17"/>
          <w:lang w:eastAsia="de-AT"/>
        </w:rPr>
        <w:t>von ihr beauftragte</w:t>
      </w:r>
      <w:r w:rsidR="00994ABD">
        <w:rPr>
          <w:rFonts w:ascii="Arial" w:eastAsia="Times New Roman" w:hAnsi="Arial" w:cs="Arial"/>
          <w:sz w:val="17"/>
          <w:szCs w:val="17"/>
          <w:lang w:eastAsia="de-AT"/>
        </w:rPr>
        <w:t>r</w:t>
      </w:r>
      <w:r w:rsidRPr="3EE22BA4">
        <w:rPr>
          <w:rFonts w:ascii="Arial" w:eastAsia="Times New Roman" w:hAnsi="Arial" w:cs="Arial"/>
          <w:sz w:val="17"/>
          <w:szCs w:val="17"/>
          <w:lang w:eastAsia="de-AT"/>
        </w:rPr>
        <w:t xml:space="preserve"> Abrechnungsdienstleister dem Mitglied eine Rechnung aus.</w:t>
      </w:r>
    </w:p>
    <w:p w14:paraId="12C97CF8" w14:textId="55655C71" w:rsidR="000D29C7" w:rsidRPr="00B50AFD" w:rsidRDefault="000D29C7"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B50AFD">
        <w:rPr>
          <w:rFonts w:ascii="Arial" w:eastAsia="Times New Roman" w:hAnsi="Arial" w:cs="Arial"/>
          <w:bCs/>
          <w:sz w:val="17"/>
          <w:szCs w:val="17"/>
          <w:lang w:eastAsia="de-AT"/>
        </w:rPr>
        <w:t>Für die Stromeinspeisung erstellt die EG bzw. ihr Abrechnungsdienstleister eine Gutschrift.</w:t>
      </w:r>
    </w:p>
    <w:p w14:paraId="56CBEB5E" w14:textId="5C55820D" w:rsidR="000D29C7" w:rsidRPr="00B50AFD" w:rsidRDefault="2A42C328" w:rsidP="3EE22BA4">
      <w:pPr>
        <w:pStyle w:val="Listenabsatz"/>
        <w:numPr>
          <w:ilvl w:val="1"/>
          <w:numId w:val="1"/>
        </w:numPr>
        <w:spacing w:after="60" w:line="240" w:lineRule="auto"/>
        <w:ind w:left="425" w:hanging="425"/>
        <w:contextualSpacing w:val="0"/>
        <w:jc w:val="both"/>
        <w:outlineLvl w:val="1"/>
        <w:rPr>
          <w:rFonts w:ascii="Arial" w:eastAsia="Times New Roman" w:hAnsi="Arial" w:cs="Arial"/>
          <w:sz w:val="17"/>
          <w:szCs w:val="17"/>
          <w:lang w:eastAsia="de-AT"/>
        </w:rPr>
      </w:pPr>
      <w:r w:rsidRPr="3EE22BA4">
        <w:rPr>
          <w:rFonts w:ascii="Arial" w:eastAsia="Times New Roman" w:hAnsi="Arial" w:cs="Arial"/>
          <w:sz w:val="17"/>
          <w:szCs w:val="17"/>
          <w:lang w:eastAsia="de-AT"/>
        </w:rPr>
        <w:t xml:space="preserve">Rechnungen sind binnen </w:t>
      </w:r>
      <w:r w:rsidRPr="00EE2E1E">
        <w:rPr>
          <w:rFonts w:ascii="Arial" w:eastAsia="Times New Roman" w:hAnsi="Arial" w:cs="Arial"/>
          <w:sz w:val="17"/>
          <w:szCs w:val="17"/>
          <w:highlight w:val="yellow"/>
          <w:lang w:eastAsia="de-AT"/>
        </w:rPr>
        <w:t>14 Tagen</w:t>
      </w:r>
      <w:r w:rsidRPr="3EE22BA4">
        <w:rPr>
          <w:rFonts w:ascii="Arial" w:eastAsia="Times New Roman" w:hAnsi="Arial" w:cs="Arial"/>
          <w:sz w:val="17"/>
          <w:szCs w:val="17"/>
          <w:lang w:eastAsia="de-AT"/>
        </w:rPr>
        <w:t xml:space="preserve"> ab Rechnungsdatum zur Zahlung fällig. Die Bezahlung erfolgt standardmäßig </w:t>
      </w:r>
      <w:r w:rsidR="763D19EF" w:rsidRPr="3EE22BA4">
        <w:rPr>
          <w:rFonts w:ascii="Arial" w:eastAsia="Times New Roman" w:hAnsi="Arial" w:cs="Arial"/>
          <w:sz w:val="17"/>
          <w:szCs w:val="17"/>
          <w:lang w:eastAsia="de-AT"/>
        </w:rPr>
        <w:lastRenderedPageBreak/>
        <w:t>durch Banküberweisung der offenen Rechnungsbeträge durch das Mitglied an die EG</w:t>
      </w:r>
      <w:r w:rsidRPr="3EE22BA4">
        <w:rPr>
          <w:rFonts w:ascii="Arial" w:eastAsia="Times New Roman" w:hAnsi="Arial" w:cs="Arial"/>
          <w:sz w:val="17"/>
          <w:szCs w:val="17"/>
          <w:lang w:eastAsia="de-AT"/>
        </w:rPr>
        <w:t>. Andere Zahlungsarten</w:t>
      </w:r>
      <w:r w:rsidR="763D19EF" w:rsidRPr="3EE22BA4">
        <w:rPr>
          <w:rFonts w:ascii="Arial" w:eastAsia="Times New Roman" w:hAnsi="Arial" w:cs="Arial"/>
          <w:sz w:val="17"/>
          <w:szCs w:val="17"/>
          <w:lang w:eastAsia="de-AT"/>
        </w:rPr>
        <w:t>, z</w:t>
      </w:r>
      <w:r w:rsidR="006E6528">
        <w:rPr>
          <w:rFonts w:ascii="Arial" w:eastAsia="Times New Roman" w:hAnsi="Arial" w:cs="Arial"/>
          <w:sz w:val="17"/>
          <w:szCs w:val="17"/>
          <w:lang w:eastAsia="de-AT"/>
        </w:rPr>
        <w:t>.</w:t>
      </w:r>
      <w:r w:rsidR="763D19EF" w:rsidRPr="3EE22BA4">
        <w:rPr>
          <w:rFonts w:ascii="Arial" w:eastAsia="Times New Roman" w:hAnsi="Arial" w:cs="Arial"/>
          <w:sz w:val="17"/>
          <w:szCs w:val="17"/>
          <w:lang w:eastAsia="de-AT"/>
        </w:rPr>
        <w:t>B</w:t>
      </w:r>
      <w:r w:rsidR="006E6528">
        <w:rPr>
          <w:rFonts w:ascii="Arial" w:eastAsia="Times New Roman" w:hAnsi="Arial" w:cs="Arial"/>
          <w:sz w:val="17"/>
          <w:szCs w:val="17"/>
          <w:lang w:eastAsia="de-AT"/>
        </w:rPr>
        <w:t>.</w:t>
      </w:r>
      <w:r w:rsidR="763D19EF" w:rsidRPr="3EE22BA4">
        <w:rPr>
          <w:rFonts w:ascii="Arial" w:eastAsia="Times New Roman" w:hAnsi="Arial" w:cs="Arial"/>
          <w:sz w:val="17"/>
          <w:szCs w:val="17"/>
          <w:lang w:eastAsia="de-AT"/>
        </w:rPr>
        <w:t xml:space="preserve"> SEPA-Lastschriftmandat,</w:t>
      </w:r>
      <w:r w:rsidRPr="3EE22BA4">
        <w:rPr>
          <w:rFonts w:ascii="Arial" w:eastAsia="Times New Roman" w:hAnsi="Arial" w:cs="Arial"/>
          <w:sz w:val="17"/>
          <w:szCs w:val="17"/>
          <w:lang w:eastAsia="de-AT"/>
        </w:rPr>
        <w:t xml:space="preserve"> können vereinbart werden; etwaige Differenzierungen bei den Kosten müssen sachlich gerechtfertigt, diskriminierungsfrei und verhältnismäßig sein und die Anforderungen des § 56 ZaDiG 2018 erfüllen.</w:t>
      </w:r>
    </w:p>
    <w:p w14:paraId="6811549B" w14:textId="77777777" w:rsidR="00B50AFD" w:rsidRPr="00B50AFD" w:rsidRDefault="00B50AFD" w:rsidP="00CE7B66">
      <w:pPr>
        <w:pStyle w:val="Listenabsatz"/>
        <w:keepNext/>
        <w:numPr>
          <w:ilvl w:val="0"/>
          <w:numId w:val="1"/>
        </w:numPr>
        <w:spacing w:before="120" w:after="60" w:line="240" w:lineRule="auto"/>
        <w:ind w:left="425" w:hanging="425"/>
        <w:contextualSpacing w:val="0"/>
        <w:jc w:val="both"/>
        <w:outlineLvl w:val="1"/>
        <w:rPr>
          <w:rFonts w:ascii="Arial" w:eastAsia="Times New Roman" w:hAnsi="Arial" w:cs="Arial"/>
          <w:b/>
          <w:bCs/>
          <w:sz w:val="17"/>
          <w:szCs w:val="17"/>
          <w:lang w:eastAsia="de-AT"/>
        </w:rPr>
      </w:pPr>
      <w:r w:rsidRPr="00B50AFD">
        <w:rPr>
          <w:rFonts w:ascii="Arial" w:eastAsia="Times New Roman" w:hAnsi="Arial" w:cs="Arial"/>
          <w:b/>
          <w:bCs/>
          <w:sz w:val="17"/>
          <w:szCs w:val="17"/>
          <w:lang w:eastAsia="de-AT"/>
        </w:rPr>
        <w:t>Schlussbestimmungen</w:t>
      </w:r>
    </w:p>
    <w:p w14:paraId="7BE7A7E1" w14:textId="0B0297B9" w:rsidR="00B50AFD" w:rsidRPr="00B50AFD" w:rsidRDefault="00B50AFD"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B50AFD">
        <w:rPr>
          <w:rFonts w:ascii="Arial" w:eastAsia="Times New Roman" w:hAnsi="Arial" w:cs="Arial"/>
          <w:bCs/>
          <w:sz w:val="17"/>
          <w:szCs w:val="17"/>
          <w:lang w:eastAsia="de-AT"/>
        </w:rPr>
        <w:t xml:space="preserve">Änderungen und Ergänzungen dieser ALB </w:t>
      </w:r>
      <w:r w:rsidR="00DF02FA">
        <w:rPr>
          <w:rFonts w:ascii="Arial" w:eastAsia="Times New Roman" w:hAnsi="Arial" w:cs="Arial"/>
          <w:bCs/>
          <w:sz w:val="17"/>
          <w:szCs w:val="17"/>
          <w:lang w:eastAsia="de-AT"/>
        </w:rPr>
        <w:t xml:space="preserve">erfolgen nach Maßgabe des § 21 </w:t>
      </w:r>
      <w:proofErr w:type="spellStart"/>
      <w:r w:rsidR="00DF02FA">
        <w:rPr>
          <w:rFonts w:ascii="Arial" w:eastAsia="Times New Roman" w:hAnsi="Arial" w:cs="Arial"/>
          <w:bCs/>
          <w:sz w:val="17"/>
          <w:szCs w:val="17"/>
          <w:lang w:eastAsia="de-AT"/>
        </w:rPr>
        <w:t>ElWG</w:t>
      </w:r>
      <w:proofErr w:type="spellEnd"/>
      <w:r w:rsidRPr="00B50AFD">
        <w:rPr>
          <w:rFonts w:ascii="Arial" w:eastAsia="Times New Roman" w:hAnsi="Arial" w:cs="Arial"/>
          <w:bCs/>
          <w:sz w:val="17"/>
          <w:szCs w:val="17"/>
          <w:lang w:eastAsia="de-AT"/>
        </w:rPr>
        <w:t>.</w:t>
      </w:r>
      <w:r w:rsidR="00DF02FA">
        <w:rPr>
          <w:rFonts w:ascii="Arial" w:eastAsia="Times New Roman" w:hAnsi="Arial" w:cs="Arial"/>
          <w:bCs/>
          <w:sz w:val="17"/>
          <w:szCs w:val="17"/>
          <w:lang w:eastAsia="de-AT"/>
        </w:rPr>
        <w:t xml:space="preserve"> Abweichend davon kann jederzeit zwischen der EG und dem Mitglied eine einvernehmliche Anpassung dieser ALB oder der Entgelte vereinbart werden. Für diesen Fall vereinbaren die Parteien ein einfaches Schriftformerfordernis</w:t>
      </w:r>
      <w:r w:rsidR="00EE2E1E">
        <w:rPr>
          <w:rStyle w:val="Funotenzeichen"/>
          <w:rFonts w:ascii="Arial" w:eastAsia="Times New Roman" w:hAnsi="Arial" w:cs="Arial"/>
          <w:bCs/>
          <w:sz w:val="17"/>
          <w:szCs w:val="17"/>
          <w:lang w:eastAsia="de-AT"/>
        </w:rPr>
        <w:footnoteReference w:id="5"/>
      </w:r>
      <w:r w:rsidR="00DF02FA">
        <w:rPr>
          <w:rFonts w:ascii="Arial" w:eastAsia="Times New Roman" w:hAnsi="Arial" w:cs="Arial"/>
          <w:bCs/>
          <w:sz w:val="17"/>
          <w:szCs w:val="17"/>
          <w:lang w:eastAsia="de-AT"/>
        </w:rPr>
        <w:t>.</w:t>
      </w:r>
      <w:r w:rsidRPr="00B50AFD">
        <w:rPr>
          <w:rFonts w:ascii="Arial" w:eastAsia="Times New Roman" w:hAnsi="Arial" w:cs="Arial"/>
          <w:bCs/>
          <w:sz w:val="17"/>
          <w:szCs w:val="17"/>
          <w:lang w:eastAsia="de-AT"/>
        </w:rPr>
        <w:t xml:space="preserve"> Dies gilt auch für ein Abgehen </w:t>
      </w:r>
      <w:proofErr w:type="gramStart"/>
      <w:r w:rsidRPr="00B50AFD">
        <w:rPr>
          <w:rFonts w:ascii="Arial" w:eastAsia="Times New Roman" w:hAnsi="Arial" w:cs="Arial"/>
          <w:bCs/>
          <w:sz w:val="17"/>
          <w:szCs w:val="17"/>
          <w:lang w:eastAsia="de-AT"/>
        </w:rPr>
        <w:t>von diesem Formerfordernis</w:t>
      </w:r>
      <w:proofErr w:type="gramEnd"/>
      <w:r w:rsidRPr="00B50AFD">
        <w:rPr>
          <w:rFonts w:ascii="Arial" w:eastAsia="Times New Roman" w:hAnsi="Arial" w:cs="Arial"/>
          <w:bCs/>
          <w:sz w:val="17"/>
          <w:szCs w:val="17"/>
          <w:lang w:eastAsia="de-AT"/>
        </w:rPr>
        <w:t>.</w:t>
      </w:r>
      <w:r w:rsidR="00DF02FA">
        <w:rPr>
          <w:rFonts w:ascii="Arial" w:eastAsia="Times New Roman" w:hAnsi="Arial" w:cs="Arial"/>
          <w:bCs/>
          <w:sz w:val="17"/>
          <w:szCs w:val="17"/>
          <w:lang w:eastAsia="de-AT"/>
        </w:rPr>
        <w:t xml:space="preserve"> Mündliche Nebenabreden zwischen der EG und dem Mitglied bestehen nicht.</w:t>
      </w:r>
    </w:p>
    <w:p w14:paraId="01206052" w14:textId="77777777" w:rsidR="00B50AFD" w:rsidRPr="00B50AFD" w:rsidRDefault="00B50AFD"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B50AFD">
        <w:rPr>
          <w:rFonts w:ascii="Arial" w:eastAsia="Times New Roman" w:hAnsi="Arial" w:cs="Arial"/>
          <w:bCs/>
          <w:sz w:val="17"/>
          <w:szCs w:val="17"/>
          <w:lang w:eastAsia="de-AT"/>
        </w:rPr>
        <w:t>Sollte eine Bestimmung dieser ALB ganz oder teilweise unwirksam sein oder werden, so wird die Gültigkeit der übrigen Bestimmungen davon nicht berührt.</w:t>
      </w:r>
    </w:p>
    <w:p w14:paraId="521BEDC0" w14:textId="77777777" w:rsidR="00B50AFD" w:rsidRPr="00B50AFD" w:rsidRDefault="00B50AFD"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r w:rsidRPr="00B50AFD">
        <w:rPr>
          <w:rFonts w:ascii="Arial" w:eastAsia="Times New Roman" w:hAnsi="Arial" w:cs="Arial"/>
          <w:bCs/>
          <w:sz w:val="17"/>
          <w:szCs w:val="17"/>
          <w:lang w:eastAsia="de-AT"/>
        </w:rPr>
        <w:t>Auf dieses Vertragsverhältnis ist österreichisches Recht unter Ausschluss der Verweisungsnormen des internationalen Privatrechts und des UN-Kaufrechts anwendbar.</w:t>
      </w:r>
    </w:p>
    <w:p w14:paraId="147CAEED" w14:textId="24E31F3F" w:rsidR="00B50AFD" w:rsidRPr="00B50AFD" w:rsidRDefault="00B50AFD" w:rsidP="00CE7B66">
      <w:pPr>
        <w:pStyle w:val="Listenabsatz"/>
        <w:numPr>
          <w:ilvl w:val="1"/>
          <w:numId w:val="1"/>
        </w:numPr>
        <w:spacing w:after="60" w:line="240" w:lineRule="auto"/>
        <w:ind w:left="425" w:hanging="425"/>
        <w:contextualSpacing w:val="0"/>
        <w:jc w:val="both"/>
        <w:outlineLvl w:val="1"/>
        <w:rPr>
          <w:rFonts w:ascii="Arial" w:eastAsia="Times New Roman" w:hAnsi="Arial" w:cs="Arial"/>
          <w:bCs/>
          <w:sz w:val="17"/>
          <w:szCs w:val="17"/>
          <w:lang w:eastAsia="de-AT"/>
        </w:rPr>
      </w:pPr>
      <w:bookmarkStart w:id="5" w:name="_Hlk230638545"/>
      <w:r w:rsidRPr="00B50AFD">
        <w:rPr>
          <w:rFonts w:ascii="Arial" w:eastAsia="Times New Roman" w:hAnsi="Arial" w:cs="Arial"/>
          <w:bCs/>
          <w:sz w:val="17"/>
          <w:szCs w:val="17"/>
          <w:lang w:eastAsia="de-AT"/>
        </w:rPr>
        <w:t>Für Rechtsstreitigkeiten wird, soweit gesetzlich zulässig, die Zuständigkeit des für den Sitz der EG sachlich zuständigen Gerichts vereinbart. Für Verbraucher im Sinne des KSchG gelten die gesetzlichen Gerichtsstände.</w:t>
      </w:r>
    </w:p>
    <w:bookmarkEnd w:id="5"/>
    <w:p w14:paraId="28284CB8" w14:textId="77777777" w:rsidR="00367F44" w:rsidRPr="00B50AFD" w:rsidRDefault="00367F44" w:rsidP="00B50AFD">
      <w:pPr>
        <w:spacing w:after="60" w:line="240" w:lineRule="auto"/>
        <w:rPr>
          <w:rFonts w:ascii="Arial" w:hAnsi="Arial" w:cs="Arial"/>
          <w:sz w:val="17"/>
          <w:szCs w:val="17"/>
        </w:rPr>
      </w:pPr>
    </w:p>
    <w:sectPr w:rsidR="00367F44" w:rsidRPr="00B50AFD" w:rsidSect="00B50AFD">
      <w:type w:val="continuous"/>
      <w:pgSz w:w="11906" w:h="16838"/>
      <w:pgMar w:top="1417" w:right="991" w:bottom="1134" w:left="851"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44C7D" w14:textId="77777777" w:rsidR="000D24DE" w:rsidRDefault="000D24DE" w:rsidP="002046F8">
      <w:pPr>
        <w:spacing w:after="0" w:line="240" w:lineRule="auto"/>
      </w:pPr>
      <w:r>
        <w:separator/>
      </w:r>
    </w:p>
  </w:endnote>
  <w:endnote w:type="continuationSeparator" w:id="0">
    <w:p w14:paraId="390F4CAF" w14:textId="77777777" w:rsidR="000D24DE" w:rsidRDefault="000D24DE" w:rsidP="00204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28252" w14:textId="77777777" w:rsidR="003B0239" w:rsidRDefault="003B023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1A553" w14:textId="77777777" w:rsidR="003B0239" w:rsidRDefault="003B023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AB8E" w14:textId="77777777" w:rsidR="003B0239" w:rsidRDefault="003B023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E8AEF" w14:textId="77777777" w:rsidR="000D24DE" w:rsidRDefault="000D24DE" w:rsidP="002046F8">
      <w:pPr>
        <w:spacing w:after="0" w:line="240" w:lineRule="auto"/>
      </w:pPr>
      <w:r>
        <w:separator/>
      </w:r>
    </w:p>
  </w:footnote>
  <w:footnote w:type="continuationSeparator" w:id="0">
    <w:p w14:paraId="497A250C" w14:textId="77777777" w:rsidR="000D24DE" w:rsidRDefault="000D24DE" w:rsidP="002046F8">
      <w:pPr>
        <w:spacing w:after="0" w:line="240" w:lineRule="auto"/>
      </w:pPr>
      <w:r>
        <w:continuationSeparator/>
      </w:r>
    </w:p>
  </w:footnote>
  <w:footnote w:id="1">
    <w:p w14:paraId="39F161C6" w14:textId="57F54F07" w:rsidR="002046F8" w:rsidRPr="008C1720" w:rsidRDefault="002046F8">
      <w:pPr>
        <w:pStyle w:val="Funotentext"/>
        <w:rPr>
          <w:rFonts w:ascii="Arial" w:hAnsi="Arial" w:cs="Arial"/>
          <w:sz w:val="16"/>
          <w:szCs w:val="16"/>
          <w:lang w:val="de-DE"/>
        </w:rPr>
      </w:pPr>
      <w:r w:rsidRPr="008C1720">
        <w:rPr>
          <w:rStyle w:val="Funotenzeichen"/>
          <w:rFonts w:ascii="Arial" w:hAnsi="Arial" w:cs="Arial"/>
          <w:sz w:val="16"/>
          <w:szCs w:val="16"/>
        </w:rPr>
        <w:footnoteRef/>
      </w:r>
      <w:r w:rsidRPr="008C1720">
        <w:rPr>
          <w:rFonts w:ascii="Arial" w:hAnsi="Arial" w:cs="Arial"/>
          <w:sz w:val="16"/>
          <w:szCs w:val="16"/>
        </w:rPr>
        <w:t xml:space="preserve"> </w:t>
      </w:r>
      <w:r w:rsidRPr="008C1720">
        <w:rPr>
          <w:rFonts w:ascii="Arial" w:hAnsi="Arial" w:cs="Arial"/>
          <w:sz w:val="16"/>
          <w:szCs w:val="16"/>
          <w:lang w:val="de-DE"/>
        </w:rPr>
        <w:t>Dieser Punkt ist zu streichen, wenn die EG die Aufgabe des Organisators nicht selbst übernimmt.</w:t>
      </w:r>
      <w:r w:rsidR="00F11F47" w:rsidRPr="008C1720">
        <w:rPr>
          <w:rFonts w:ascii="Arial" w:hAnsi="Arial" w:cs="Arial"/>
          <w:sz w:val="16"/>
          <w:szCs w:val="16"/>
          <w:lang w:val="de-DE"/>
        </w:rPr>
        <w:t xml:space="preserve"> </w:t>
      </w:r>
      <w:r w:rsidR="009059AD" w:rsidRPr="009059AD">
        <w:rPr>
          <w:rFonts w:ascii="Arial" w:hAnsi="Arial" w:cs="Arial"/>
          <w:sz w:val="16"/>
          <w:szCs w:val="16"/>
        </w:rPr>
        <w:t>Der Organisator kann unter anderem die Mitglieder der Energiegemeinschaft bei der Abwicklung unterstützen. Die Bestellung des Organisators ist optional, wobei ihm alle oder nur ein Teil der im Gesetz genannten Aufgaben übertragen werden können.</w:t>
      </w:r>
      <w:r w:rsidR="00805A7A">
        <w:rPr>
          <w:rFonts w:ascii="Arial" w:hAnsi="Arial" w:cs="Arial"/>
          <w:sz w:val="16"/>
          <w:szCs w:val="16"/>
        </w:rPr>
        <w:t xml:space="preserve"> </w:t>
      </w:r>
      <w:r w:rsidR="00805A7A" w:rsidRPr="00805A7A">
        <w:rPr>
          <w:rFonts w:ascii="Arial" w:hAnsi="Arial" w:cs="Arial"/>
          <w:sz w:val="16"/>
          <w:szCs w:val="16"/>
        </w:rPr>
        <w:t>Eine EG kann immer nur einen Organisator beauftragen.</w:t>
      </w:r>
    </w:p>
  </w:footnote>
  <w:footnote w:id="2">
    <w:p w14:paraId="4EDB782E" w14:textId="77777777" w:rsidR="0076497B" w:rsidRPr="008C1720" w:rsidRDefault="0076497B" w:rsidP="0076497B">
      <w:pPr>
        <w:pStyle w:val="Funotentext"/>
        <w:rPr>
          <w:rFonts w:ascii="Arial" w:hAnsi="Arial" w:cs="Arial"/>
          <w:sz w:val="16"/>
          <w:szCs w:val="16"/>
          <w:lang w:val="de-DE"/>
        </w:rPr>
      </w:pPr>
      <w:r w:rsidRPr="008C1720">
        <w:rPr>
          <w:rStyle w:val="Funotenzeichen"/>
          <w:rFonts w:ascii="Arial" w:hAnsi="Arial" w:cs="Arial"/>
          <w:sz w:val="16"/>
          <w:szCs w:val="16"/>
        </w:rPr>
        <w:footnoteRef/>
      </w:r>
      <w:r w:rsidRPr="008C1720">
        <w:rPr>
          <w:rFonts w:ascii="Arial" w:hAnsi="Arial" w:cs="Arial"/>
          <w:sz w:val="16"/>
          <w:szCs w:val="16"/>
        </w:rPr>
        <w:t xml:space="preserve"> </w:t>
      </w:r>
      <w:r w:rsidRPr="008C1720">
        <w:rPr>
          <w:rFonts w:ascii="Arial" w:hAnsi="Arial" w:cs="Arial"/>
          <w:sz w:val="16"/>
          <w:szCs w:val="16"/>
          <w:lang w:val="de-DE"/>
        </w:rPr>
        <w:t>Dieser Punkt ist zu streichen, wenn die EG die Aufgabe des Organisators nicht selbst übernimmt.</w:t>
      </w:r>
    </w:p>
  </w:footnote>
  <w:footnote w:id="3">
    <w:p w14:paraId="5A4739ED" w14:textId="2357C9E0" w:rsidR="00131B43" w:rsidRPr="00254C17" w:rsidRDefault="00131B43">
      <w:pPr>
        <w:pStyle w:val="Funotentext"/>
        <w:rPr>
          <w:rFonts w:ascii="Arial" w:hAnsi="Arial" w:cs="Arial"/>
          <w:sz w:val="16"/>
          <w:szCs w:val="16"/>
        </w:rPr>
      </w:pPr>
      <w:r w:rsidRPr="00254C17">
        <w:rPr>
          <w:rStyle w:val="Funotenzeichen"/>
          <w:rFonts w:ascii="Arial" w:hAnsi="Arial" w:cs="Arial"/>
          <w:sz w:val="16"/>
          <w:szCs w:val="16"/>
        </w:rPr>
        <w:footnoteRef/>
      </w:r>
      <w:r w:rsidRPr="00254C17">
        <w:rPr>
          <w:rFonts w:ascii="Arial" w:hAnsi="Arial" w:cs="Arial"/>
          <w:sz w:val="16"/>
          <w:szCs w:val="16"/>
        </w:rPr>
        <w:t xml:space="preserve"> Hier sind Angaben der EG zu machen, auf welche Weise die Preisinformationen kundgemacht werden.</w:t>
      </w:r>
    </w:p>
  </w:footnote>
  <w:footnote w:id="4">
    <w:p w14:paraId="2B28D942" w14:textId="7EE541B3" w:rsidR="00EE2E1E" w:rsidRPr="00EE2E1E" w:rsidRDefault="00EE2E1E">
      <w:pPr>
        <w:pStyle w:val="Funotentext"/>
        <w:rPr>
          <w:lang w:val="de-DE"/>
        </w:rPr>
      </w:pPr>
      <w:r w:rsidRPr="006A4423">
        <w:rPr>
          <w:rFonts w:ascii="Arial" w:hAnsi="Arial" w:cs="Arial"/>
          <w:sz w:val="16"/>
          <w:szCs w:val="16"/>
          <w:vertAlign w:val="superscript"/>
        </w:rPr>
        <w:footnoteRef/>
      </w:r>
      <w:r w:rsidRPr="00164093">
        <w:rPr>
          <w:rFonts w:ascii="Arial" w:hAnsi="Arial" w:cs="Arial"/>
          <w:sz w:val="16"/>
          <w:szCs w:val="16"/>
        </w:rPr>
        <w:t xml:space="preserve"> Diese Periode kann von der EG frei gewählt bzw. auch gestrichen werden, in diesem Fall wäre dann das Wahlrecht des En</w:t>
      </w:r>
      <w:r w:rsidR="00882A46" w:rsidRPr="00164093">
        <w:rPr>
          <w:rFonts w:ascii="Arial" w:hAnsi="Arial" w:cs="Arial"/>
          <w:sz w:val="16"/>
          <w:szCs w:val="16"/>
        </w:rPr>
        <w:t>d</w:t>
      </w:r>
      <w:r w:rsidRPr="00164093">
        <w:rPr>
          <w:rFonts w:ascii="Arial" w:hAnsi="Arial" w:cs="Arial"/>
          <w:sz w:val="16"/>
          <w:szCs w:val="16"/>
        </w:rPr>
        <w:t>kunden jederzeit ausübbar.</w:t>
      </w:r>
    </w:p>
  </w:footnote>
  <w:footnote w:id="5">
    <w:p w14:paraId="7D835637" w14:textId="0AA7229E" w:rsidR="00EE2E1E" w:rsidRPr="00EE2E1E" w:rsidRDefault="00EE2E1E">
      <w:pPr>
        <w:pStyle w:val="Funotentext"/>
        <w:rPr>
          <w:lang w:val="de-DE"/>
        </w:rPr>
      </w:pPr>
      <w:r w:rsidRPr="006A4423">
        <w:rPr>
          <w:rFonts w:ascii="Arial" w:hAnsi="Arial" w:cs="Arial"/>
          <w:sz w:val="16"/>
          <w:szCs w:val="16"/>
          <w:vertAlign w:val="superscript"/>
        </w:rPr>
        <w:footnoteRef/>
      </w:r>
      <w:r w:rsidRPr="00EC0E25">
        <w:rPr>
          <w:rFonts w:ascii="Arial" w:hAnsi="Arial" w:cs="Arial"/>
          <w:sz w:val="16"/>
          <w:szCs w:val="16"/>
        </w:rPr>
        <w:t xml:space="preserve"> Einfaches Schriftformerfordernis bedeutet, dass die Erklärung schriftlich abgegeben werden muss, aber keine strengeren Formerfordernisse bestehen (also z</w:t>
      </w:r>
      <w:r w:rsidR="003008D1" w:rsidRPr="00EC0E25">
        <w:rPr>
          <w:rFonts w:ascii="Arial" w:hAnsi="Arial" w:cs="Arial"/>
          <w:sz w:val="16"/>
          <w:szCs w:val="16"/>
        </w:rPr>
        <w:t>.</w:t>
      </w:r>
      <w:r w:rsidRPr="00EC0E25">
        <w:rPr>
          <w:rFonts w:ascii="Arial" w:hAnsi="Arial" w:cs="Arial"/>
          <w:sz w:val="16"/>
          <w:szCs w:val="16"/>
        </w:rPr>
        <w:t>B</w:t>
      </w:r>
      <w:r w:rsidR="003008D1" w:rsidRPr="00EC0E25">
        <w:rPr>
          <w:rFonts w:ascii="Arial" w:hAnsi="Arial" w:cs="Arial"/>
          <w:sz w:val="16"/>
          <w:szCs w:val="16"/>
        </w:rPr>
        <w:t>.</w:t>
      </w:r>
      <w:r w:rsidRPr="00EC0E25">
        <w:rPr>
          <w:rFonts w:ascii="Arial" w:hAnsi="Arial" w:cs="Arial"/>
          <w:sz w:val="16"/>
          <w:szCs w:val="16"/>
        </w:rPr>
        <w:t xml:space="preserve"> kein eingeschriebener Brief, keine notariell beglaubigte Unterschrift). Schriftlich bedeutet aber in jedem Fall eigenhändig unterschrieben oder mit qualifizierter elektronischer Signatur versehen.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C693" w14:textId="77777777" w:rsidR="003B0239" w:rsidRDefault="003B023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654813"/>
      <w:docPartObj>
        <w:docPartGallery w:val="Watermarks"/>
        <w:docPartUnique/>
      </w:docPartObj>
    </w:sdtPr>
    <w:sdtContent>
      <w:p w14:paraId="1C929CE8" w14:textId="4E3E414E" w:rsidR="003B0239" w:rsidRDefault="00000000">
        <w:pPr>
          <w:pStyle w:val="Kopfzeile"/>
        </w:pPr>
        <w:r>
          <w:pict w14:anchorId="2E454A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FB5A4" w14:textId="77777777" w:rsidR="003B0239" w:rsidRDefault="003B023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FC1F98"/>
    <w:multiLevelType w:val="multilevel"/>
    <w:tmpl w:val="6D7E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C542F8"/>
    <w:multiLevelType w:val="multilevel"/>
    <w:tmpl w:val="E0A6ECF2"/>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1463691">
    <w:abstractNumId w:val="1"/>
  </w:num>
  <w:num w:numId="2" w16cid:durableId="239796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AFD"/>
    <w:rsid w:val="00006942"/>
    <w:rsid w:val="00062EE9"/>
    <w:rsid w:val="000669B6"/>
    <w:rsid w:val="00074A2B"/>
    <w:rsid w:val="00076EA9"/>
    <w:rsid w:val="00092801"/>
    <w:rsid w:val="000935D8"/>
    <w:rsid w:val="000A20C0"/>
    <w:rsid w:val="000A445C"/>
    <w:rsid w:val="000B7A6E"/>
    <w:rsid w:val="000C0181"/>
    <w:rsid w:val="000C22C2"/>
    <w:rsid w:val="000D24DE"/>
    <w:rsid w:val="000D29C7"/>
    <w:rsid w:val="000F238A"/>
    <w:rsid w:val="00112AF3"/>
    <w:rsid w:val="00131B43"/>
    <w:rsid w:val="001344C2"/>
    <w:rsid w:val="0014077D"/>
    <w:rsid w:val="00164093"/>
    <w:rsid w:val="00180600"/>
    <w:rsid w:val="00183C20"/>
    <w:rsid w:val="001C5CCA"/>
    <w:rsid w:val="001E3AC4"/>
    <w:rsid w:val="001E57D1"/>
    <w:rsid w:val="002046F8"/>
    <w:rsid w:val="00213666"/>
    <w:rsid w:val="0021425B"/>
    <w:rsid w:val="002201A8"/>
    <w:rsid w:val="00226F30"/>
    <w:rsid w:val="00252C89"/>
    <w:rsid w:val="00254C17"/>
    <w:rsid w:val="00266D2A"/>
    <w:rsid w:val="0028448F"/>
    <w:rsid w:val="00290845"/>
    <w:rsid w:val="00291E62"/>
    <w:rsid w:val="002A3AF6"/>
    <w:rsid w:val="002B75F7"/>
    <w:rsid w:val="002E61F2"/>
    <w:rsid w:val="002F4917"/>
    <w:rsid w:val="003008D1"/>
    <w:rsid w:val="003020EF"/>
    <w:rsid w:val="00306B10"/>
    <w:rsid w:val="00322A0B"/>
    <w:rsid w:val="00326E51"/>
    <w:rsid w:val="00343978"/>
    <w:rsid w:val="00352D7A"/>
    <w:rsid w:val="00367F44"/>
    <w:rsid w:val="00377B09"/>
    <w:rsid w:val="00385CA5"/>
    <w:rsid w:val="00393892"/>
    <w:rsid w:val="00393F4A"/>
    <w:rsid w:val="003B0239"/>
    <w:rsid w:val="003C6308"/>
    <w:rsid w:val="003D0ABD"/>
    <w:rsid w:val="003D1C3A"/>
    <w:rsid w:val="003D1D76"/>
    <w:rsid w:val="003D6E68"/>
    <w:rsid w:val="003E462D"/>
    <w:rsid w:val="003E6452"/>
    <w:rsid w:val="00407295"/>
    <w:rsid w:val="004210D6"/>
    <w:rsid w:val="00440B35"/>
    <w:rsid w:val="00447A40"/>
    <w:rsid w:val="00457FB5"/>
    <w:rsid w:val="00490AE2"/>
    <w:rsid w:val="004A41BD"/>
    <w:rsid w:val="004A690B"/>
    <w:rsid w:val="004B0FE8"/>
    <w:rsid w:val="004C1BD4"/>
    <w:rsid w:val="004D1498"/>
    <w:rsid w:val="004E404E"/>
    <w:rsid w:val="004F61A8"/>
    <w:rsid w:val="0051000D"/>
    <w:rsid w:val="005270D0"/>
    <w:rsid w:val="00530593"/>
    <w:rsid w:val="00541074"/>
    <w:rsid w:val="005543D2"/>
    <w:rsid w:val="005606C1"/>
    <w:rsid w:val="00572DF0"/>
    <w:rsid w:val="0058780A"/>
    <w:rsid w:val="005B6F5E"/>
    <w:rsid w:val="005D3353"/>
    <w:rsid w:val="005E0B05"/>
    <w:rsid w:val="005F26E5"/>
    <w:rsid w:val="005F702E"/>
    <w:rsid w:val="006205E6"/>
    <w:rsid w:val="00626126"/>
    <w:rsid w:val="0062664C"/>
    <w:rsid w:val="00630FBC"/>
    <w:rsid w:val="00641359"/>
    <w:rsid w:val="0064355A"/>
    <w:rsid w:val="0064420B"/>
    <w:rsid w:val="006576B4"/>
    <w:rsid w:val="006604E6"/>
    <w:rsid w:val="006922BC"/>
    <w:rsid w:val="006A4423"/>
    <w:rsid w:val="006A5422"/>
    <w:rsid w:val="006C3603"/>
    <w:rsid w:val="006C7AF3"/>
    <w:rsid w:val="006E6528"/>
    <w:rsid w:val="006F1D56"/>
    <w:rsid w:val="00703312"/>
    <w:rsid w:val="00717D94"/>
    <w:rsid w:val="00734338"/>
    <w:rsid w:val="007375B6"/>
    <w:rsid w:val="0074210A"/>
    <w:rsid w:val="0075162F"/>
    <w:rsid w:val="00753277"/>
    <w:rsid w:val="0076497B"/>
    <w:rsid w:val="00770984"/>
    <w:rsid w:val="0078026E"/>
    <w:rsid w:val="00781734"/>
    <w:rsid w:val="00786FFE"/>
    <w:rsid w:val="0078732A"/>
    <w:rsid w:val="00797220"/>
    <w:rsid w:val="007A7597"/>
    <w:rsid w:val="007A7E05"/>
    <w:rsid w:val="007D1305"/>
    <w:rsid w:val="007D4211"/>
    <w:rsid w:val="007D48FE"/>
    <w:rsid w:val="007F2F9E"/>
    <w:rsid w:val="008039F4"/>
    <w:rsid w:val="00805A7A"/>
    <w:rsid w:val="00824F58"/>
    <w:rsid w:val="00825D0C"/>
    <w:rsid w:val="008726A0"/>
    <w:rsid w:val="0087690B"/>
    <w:rsid w:val="00882A46"/>
    <w:rsid w:val="008C1720"/>
    <w:rsid w:val="008D147B"/>
    <w:rsid w:val="008D2702"/>
    <w:rsid w:val="008D7692"/>
    <w:rsid w:val="008E0613"/>
    <w:rsid w:val="00905207"/>
    <w:rsid w:val="009059AD"/>
    <w:rsid w:val="00934546"/>
    <w:rsid w:val="00942B99"/>
    <w:rsid w:val="00943722"/>
    <w:rsid w:val="009642EE"/>
    <w:rsid w:val="009648F4"/>
    <w:rsid w:val="00994ABD"/>
    <w:rsid w:val="00997A4F"/>
    <w:rsid w:val="009C5229"/>
    <w:rsid w:val="009F45F2"/>
    <w:rsid w:val="009F47C2"/>
    <w:rsid w:val="009F7900"/>
    <w:rsid w:val="00A07E4C"/>
    <w:rsid w:val="00A116B8"/>
    <w:rsid w:val="00A12AC1"/>
    <w:rsid w:val="00A15F4A"/>
    <w:rsid w:val="00A21D29"/>
    <w:rsid w:val="00A2435E"/>
    <w:rsid w:val="00A37DA0"/>
    <w:rsid w:val="00A55A05"/>
    <w:rsid w:val="00A74680"/>
    <w:rsid w:val="00A74A8D"/>
    <w:rsid w:val="00A914A5"/>
    <w:rsid w:val="00AB1AD7"/>
    <w:rsid w:val="00AC417C"/>
    <w:rsid w:val="00AC5B5B"/>
    <w:rsid w:val="00AE08BB"/>
    <w:rsid w:val="00AE23B6"/>
    <w:rsid w:val="00AE35DB"/>
    <w:rsid w:val="00AE7DD6"/>
    <w:rsid w:val="00B03EF3"/>
    <w:rsid w:val="00B061F6"/>
    <w:rsid w:val="00B11168"/>
    <w:rsid w:val="00B14B16"/>
    <w:rsid w:val="00B17B7E"/>
    <w:rsid w:val="00B44C91"/>
    <w:rsid w:val="00B45952"/>
    <w:rsid w:val="00B50A91"/>
    <w:rsid w:val="00B50AFD"/>
    <w:rsid w:val="00B52744"/>
    <w:rsid w:val="00B579F6"/>
    <w:rsid w:val="00BA1CA3"/>
    <w:rsid w:val="00BA5F5A"/>
    <w:rsid w:val="00BB46FC"/>
    <w:rsid w:val="00BD4105"/>
    <w:rsid w:val="00BE4058"/>
    <w:rsid w:val="00C04E58"/>
    <w:rsid w:val="00C16C6B"/>
    <w:rsid w:val="00C25D06"/>
    <w:rsid w:val="00C2717C"/>
    <w:rsid w:val="00C36C51"/>
    <w:rsid w:val="00C74D5C"/>
    <w:rsid w:val="00C8326A"/>
    <w:rsid w:val="00C834A5"/>
    <w:rsid w:val="00C97056"/>
    <w:rsid w:val="00CA1E99"/>
    <w:rsid w:val="00CA398F"/>
    <w:rsid w:val="00CA6875"/>
    <w:rsid w:val="00CA751D"/>
    <w:rsid w:val="00CB2C57"/>
    <w:rsid w:val="00CC33FA"/>
    <w:rsid w:val="00CE7B66"/>
    <w:rsid w:val="00D1176C"/>
    <w:rsid w:val="00D22468"/>
    <w:rsid w:val="00D244AB"/>
    <w:rsid w:val="00D24E42"/>
    <w:rsid w:val="00D329CF"/>
    <w:rsid w:val="00D36DF9"/>
    <w:rsid w:val="00D40B93"/>
    <w:rsid w:val="00D44EF6"/>
    <w:rsid w:val="00D4641D"/>
    <w:rsid w:val="00D50CA7"/>
    <w:rsid w:val="00D61AE1"/>
    <w:rsid w:val="00D6615A"/>
    <w:rsid w:val="00D66932"/>
    <w:rsid w:val="00D67288"/>
    <w:rsid w:val="00D84072"/>
    <w:rsid w:val="00D928EF"/>
    <w:rsid w:val="00D959C0"/>
    <w:rsid w:val="00DA5F0D"/>
    <w:rsid w:val="00DC102E"/>
    <w:rsid w:val="00DD06E1"/>
    <w:rsid w:val="00DD20B4"/>
    <w:rsid w:val="00DE3ECE"/>
    <w:rsid w:val="00DF02FA"/>
    <w:rsid w:val="00DF63BB"/>
    <w:rsid w:val="00E02EF9"/>
    <w:rsid w:val="00E1227C"/>
    <w:rsid w:val="00E13FD4"/>
    <w:rsid w:val="00E370CA"/>
    <w:rsid w:val="00E4230D"/>
    <w:rsid w:val="00E4450C"/>
    <w:rsid w:val="00E60E56"/>
    <w:rsid w:val="00E63539"/>
    <w:rsid w:val="00E722ED"/>
    <w:rsid w:val="00E77CAB"/>
    <w:rsid w:val="00E94D6E"/>
    <w:rsid w:val="00EB1322"/>
    <w:rsid w:val="00EC0E25"/>
    <w:rsid w:val="00EC5985"/>
    <w:rsid w:val="00ED4A59"/>
    <w:rsid w:val="00EE2E1E"/>
    <w:rsid w:val="00EE5E92"/>
    <w:rsid w:val="00EE60D9"/>
    <w:rsid w:val="00F06266"/>
    <w:rsid w:val="00F06C3C"/>
    <w:rsid w:val="00F11F47"/>
    <w:rsid w:val="00F132F9"/>
    <w:rsid w:val="00F15C0D"/>
    <w:rsid w:val="00F2053E"/>
    <w:rsid w:val="00F31A1A"/>
    <w:rsid w:val="00F42E96"/>
    <w:rsid w:val="00F5573D"/>
    <w:rsid w:val="00F62591"/>
    <w:rsid w:val="00F84AA8"/>
    <w:rsid w:val="00FA15BD"/>
    <w:rsid w:val="00FA3777"/>
    <w:rsid w:val="00FA4FEE"/>
    <w:rsid w:val="00FA524D"/>
    <w:rsid w:val="00FC02BD"/>
    <w:rsid w:val="00FC074D"/>
    <w:rsid w:val="00FD2719"/>
    <w:rsid w:val="00FD4332"/>
    <w:rsid w:val="0550B2E6"/>
    <w:rsid w:val="08C6D8A7"/>
    <w:rsid w:val="09A1DA5A"/>
    <w:rsid w:val="0A0C40FF"/>
    <w:rsid w:val="0A3ADBDB"/>
    <w:rsid w:val="0B52DA1C"/>
    <w:rsid w:val="0CA7C61D"/>
    <w:rsid w:val="0CF79D96"/>
    <w:rsid w:val="0FB0F637"/>
    <w:rsid w:val="121E4391"/>
    <w:rsid w:val="1241A8C3"/>
    <w:rsid w:val="13C80C1E"/>
    <w:rsid w:val="1456AF5E"/>
    <w:rsid w:val="1794C6AF"/>
    <w:rsid w:val="19AECFAC"/>
    <w:rsid w:val="1BCB4F65"/>
    <w:rsid w:val="1DE01A6F"/>
    <w:rsid w:val="1E3F4006"/>
    <w:rsid w:val="1F380D58"/>
    <w:rsid w:val="1F3951C7"/>
    <w:rsid w:val="1FB79306"/>
    <w:rsid w:val="26C428AC"/>
    <w:rsid w:val="26D9D791"/>
    <w:rsid w:val="27324F66"/>
    <w:rsid w:val="2A42C328"/>
    <w:rsid w:val="2AF49D70"/>
    <w:rsid w:val="2C44CDC8"/>
    <w:rsid w:val="2C5C1A9A"/>
    <w:rsid w:val="2CCCDA77"/>
    <w:rsid w:val="30830085"/>
    <w:rsid w:val="32122E39"/>
    <w:rsid w:val="357ECA87"/>
    <w:rsid w:val="35B3CE7D"/>
    <w:rsid w:val="3758C1B6"/>
    <w:rsid w:val="383F636B"/>
    <w:rsid w:val="3B21DA1F"/>
    <w:rsid w:val="3C0A3473"/>
    <w:rsid w:val="3EE22BA4"/>
    <w:rsid w:val="41B3D291"/>
    <w:rsid w:val="41B526F9"/>
    <w:rsid w:val="41D21549"/>
    <w:rsid w:val="426C75AF"/>
    <w:rsid w:val="42D66F19"/>
    <w:rsid w:val="45687ED3"/>
    <w:rsid w:val="4736B21E"/>
    <w:rsid w:val="474A373D"/>
    <w:rsid w:val="47C5075B"/>
    <w:rsid w:val="4D229AF2"/>
    <w:rsid w:val="4EC4B64A"/>
    <w:rsid w:val="5C2441E3"/>
    <w:rsid w:val="5D40E73F"/>
    <w:rsid w:val="5F4A0F99"/>
    <w:rsid w:val="5FD11C62"/>
    <w:rsid w:val="617A85F8"/>
    <w:rsid w:val="64896C0C"/>
    <w:rsid w:val="6732854C"/>
    <w:rsid w:val="694D79B8"/>
    <w:rsid w:val="6B8B78E5"/>
    <w:rsid w:val="6CBAC9A2"/>
    <w:rsid w:val="6E5617B5"/>
    <w:rsid w:val="6F3297B2"/>
    <w:rsid w:val="72B11A0D"/>
    <w:rsid w:val="763D19EF"/>
    <w:rsid w:val="7ABE217D"/>
    <w:rsid w:val="7C7F98A0"/>
    <w:rsid w:val="7CA2F7DE"/>
    <w:rsid w:val="7D1DF0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0407F"/>
  <w15:chartTrackingRefBased/>
  <w15:docId w15:val="{021BBDFF-3556-4B3B-B342-E8E436421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B50A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AT"/>
    </w:rPr>
  </w:style>
  <w:style w:type="paragraph" w:styleId="berschrift2">
    <w:name w:val="heading 2"/>
    <w:basedOn w:val="Standard"/>
    <w:link w:val="berschrift2Zchn"/>
    <w:uiPriority w:val="9"/>
    <w:qFormat/>
    <w:rsid w:val="00B50AFD"/>
    <w:pPr>
      <w:spacing w:before="100" w:beforeAutospacing="1" w:after="100" w:afterAutospacing="1" w:line="240" w:lineRule="auto"/>
      <w:outlineLvl w:val="1"/>
    </w:pPr>
    <w:rPr>
      <w:rFonts w:ascii="Times New Roman" w:eastAsia="Times New Roman" w:hAnsi="Times New Roman" w:cs="Times New Roman"/>
      <w:b/>
      <w:bCs/>
      <w:sz w:val="36"/>
      <w:szCs w:val="36"/>
      <w:lang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50AFD"/>
    <w:rPr>
      <w:rFonts w:ascii="Times New Roman" w:eastAsia="Times New Roman" w:hAnsi="Times New Roman" w:cs="Times New Roman"/>
      <w:b/>
      <w:bCs/>
      <w:kern w:val="36"/>
      <w:sz w:val="48"/>
      <w:szCs w:val="48"/>
      <w:lang w:eastAsia="de-AT"/>
    </w:rPr>
  </w:style>
  <w:style w:type="character" w:customStyle="1" w:styleId="berschrift2Zchn">
    <w:name w:val="Überschrift 2 Zchn"/>
    <w:basedOn w:val="Absatz-Standardschriftart"/>
    <w:link w:val="berschrift2"/>
    <w:uiPriority w:val="9"/>
    <w:rsid w:val="00B50AFD"/>
    <w:rPr>
      <w:rFonts w:ascii="Times New Roman" w:eastAsia="Times New Roman" w:hAnsi="Times New Roman" w:cs="Times New Roman"/>
      <w:b/>
      <w:bCs/>
      <w:sz w:val="36"/>
      <w:szCs w:val="36"/>
      <w:lang w:eastAsia="de-AT"/>
    </w:rPr>
  </w:style>
  <w:style w:type="character" w:styleId="Fett">
    <w:name w:val="Strong"/>
    <w:basedOn w:val="Absatz-Standardschriftart"/>
    <w:uiPriority w:val="22"/>
    <w:qFormat/>
    <w:rsid w:val="00B50AFD"/>
    <w:rPr>
      <w:b/>
      <w:bCs/>
    </w:rPr>
  </w:style>
  <w:style w:type="paragraph" w:styleId="StandardWeb">
    <w:name w:val="Normal (Web)"/>
    <w:basedOn w:val="Standard"/>
    <w:uiPriority w:val="99"/>
    <w:semiHidden/>
    <w:unhideWhenUsed/>
    <w:rsid w:val="00B50AFD"/>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aissociate-comment">
    <w:name w:val="aissociate-comment"/>
    <w:basedOn w:val="Absatz-Standardschriftart"/>
    <w:rsid w:val="00B50AFD"/>
  </w:style>
  <w:style w:type="character" w:styleId="Hyperlink">
    <w:name w:val="Hyperlink"/>
    <w:basedOn w:val="Absatz-Standardschriftart"/>
    <w:uiPriority w:val="99"/>
    <w:unhideWhenUsed/>
    <w:rsid w:val="00B50AFD"/>
    <w:rPr>
      <w:color w:val="0000FF"/>
      <w:u w:val="single"/>
    </w:rPr>
  </w:style>
  <w:style w:type="paragraph" w:styleId="Listenabsatz">
    <w:name w:val="List Paragraph"/>
    <w:basedOn w:val="Standard"/>
    <w:uiPriority w:val="34"/>
    <w:qFormat/>
    <w:rsid w:val="00B50AFD"/>
    <w:pPr>
      <w:ind w:left="720"/>
      <w:contextualSpacing/>
    </w:pPr>
  </w:style>
  <w:style w:type="character" w:styleId="Kommentarzeichen">
    <w:name w:val="annotation reference"/>
    <w:basedOn w:val="Absatz-Standardschriftart"/>
    <w:semiHidden/>
    <w:unhideWhenUsed/>
    <w:rsid w:val="001E57D1"/>
    <w:rPr>
      <w:sz w:val="16"/>
      <w:szCs w:val="16"/>
    </w:rPr>
  </w:style>
  <w:style w:type="paragraph" w:styleId="Kommentartext">
    <w:name w:val="annotation text"/>
    <w:basedOn w:val="Standard"/>
    <w:link w:val="KommentartextZchn"/>
    <w:uiPriority w:val="99"/>
    <w:unhideWhenUsed/>
    <w:rsid w:val="001E57D1"/>
    <w:pPr>
      <w:spacing w:line="240" w:lineRule="auto"/>
    </w:pPr>
    <w:rPr>
      <w:sz w:val="20"/>
      <w:szCs w:val="20"/>
    </w:rPr>
  </w:style>
  <w:style w:type="character" w:customStyle="1" w:styleId="KommentartextZchn">
    <w:name w:val="Kommentartext Zchn"/>
    <w:basedOn w:val="Absatz-Standardschriftart"/>
    <w:link w:val="Kommentartext"/>
    <w:uiPriority w:val="99"/>
    <w:rsid w:val="001E57D1"/>
    <w:rPr>
      <w:sz w:val="20"/>
      <w:szCs w:val="20"/>
    </w:rPr>
  </w:style>
  <w:style w:type="paragraph" w:styleId="Kommentarthema">
    <w:name w:val="annotation subject"/>
    <w:basedOn w:val="Kommentartext"/>
    <w:next w:val="Kommentartext"/>
    <w:link w:val="KommentarthemaZchn"/>
    <w:uiPriority w:val="99"/>
    <w:semiHidden/>
    <w:unhideWhenUsed/>
    <w:rsid w:val="001E57D1"/>
    <w:rPr>
      <w:b/>
      <w:bCs/>
    </w:rPr>
  </w:style>
  <w:style w:type="character" w:customStyle="1" w:styleId="KommentarthemaZchn">
    <w:name w:val="Kommentarthema Zchn"/>
    <w:basedOn w:val="KommentartextZchn"/>
    <w:link w:val="Kommentarthema"/>
    <w:uiPriority w:val="99"/>
    <w:semiHidden/>
    <w:rsid w:val="001E57D1"/>
    <w:rPr>
      <w:b/>
      <w:bCs/>
      <w:sz w:val="20"/>
      <w:szCs w:val="20"/>
    </w:rPr>
  </w:style>
  <w:style w:type="paragraph" w:styleId="Sprechblasentext">
    <w:name w:val="Balloon Text"/>
    <w:basedOn w:val="Standard"/>
    <w:link w:val="SprechblasentextZchn"/>
    <w:uiPriority w:val="99"/>
    <w:semiHidden/>
    <w:unhideWhenUsed/>
    <w:rsid w:val="001E57D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E57D1"/>
    <w:rPr>
      <w:rFonts w:ascii="Segoe UI" w:hAnsi="Segoe UI" w:cs="Segoe UI"/>
      <w:sz w:val="18"/>
      <w:szCs w:val="18"/>
    </w:rPr>
  </w:style>
  <w:style w:type="paragraph" w:customStyle="1" w:styleId="berarbeitung1">
    <w:name w:val="Überarbeitung1"/>
    <w:hidden/>
    <w:uiPriority w:val="99"/>
    <w:semiHidden/>
    <w:rsid w:val="00C74D5C"/>
    <w:pPr>
      <w:spacing w:after="0" w:line="240" w:lineRule="auto"/>
    </w:pPr>
  </w:style>
  <w:style w:type="paragraph" w:styleId="berarbeitung">
    <w:name w:val="Revision"/>
    <w:hidden/>
    <w:uiPriority w:val="99"/>
    <w:semiHidden/>
    <w:rsid w:val="0078026E"/>
    <w:pPr>
      <w:spacing w:after="0" w:line="240" w:lineRule="auto"/>
    </w:pPr>
  </w:style>
  <w:style w:type="paragraph" w:styleId="Funotentext">
    <w:name w:val="footnote text"/>
    <w:basedOn w:val="Standard"/>
    <w:link w:val="FunotentextZchn"/>
    <w:uiPriority w:val="99"/>
    <w:semiHidden/>
    <w:unhideWhenUsed/>
    <w:rsid w:val="002046F8"/>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2046F8"/>
    <w:rPr>
      <w:sz w:val="20"/>
      <w:szCs w:val="20"/>
    </w:rPr>
  </w:style>
  <w:style w:type="character" w:styleId="Funotenzeichen">
    <w:name w:val="footnote reference"/>
    <w:basedOn w:val="Absatz-Standardschriftart"/>
    <w:uiPriority w:val="99"/>
    <w:semiHidden/>
    <w:unhideWhenUsed/>
    <w:rsid w:val="002046F8"/>
    <w:rPr>
      <w:vertAlign w:val="superscript"/>
    </w:rPr>
  </w:style>
  <w:style w:type="paragraph" w:styleId="Kopfzeile">
    <w:name w:val="header"/>
    <w:basedOn w:val="Standard"/>
    <w:link w:val="KopfzeileZchn"/>
    <w:uiPriority w:val="99"/>
    <w:unhideWhenUsed/>
    <w:rsid w:val="00942B9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42B99"/>
  </w:style>
  <w:style w:type="paragraph" w:styleId="Fuzeile">
    <w:name w:val="footer"/>
    <w:basedOn w:val="Standard"/>
    <w:link w:val="FuzeileZchn"/>
    <w:uiPriority w:val="99"/>
    <w:unhideWhenUsed/>
    <w:rsid w:val="00942B9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42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control.a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nergiegemeinschaften.gv.a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5EF16FE21F04448ACD60D95495F26FA" ma:contentTypeVersion="3" ma:contentTypeDescription="Ein neues Dokument erstellen." ma:contentTypeScope="" ma:versionID="3ce2bb27dbeb637011cda1c6f7adb4a0">
  <xsd:schema xmlns:xsd="http://www.w3.org/2001/XMLSchema" xmlns:xs="http://www.w3.org/2001/XMLSchema" xmlns:p="http://schemas.microsoft.com/office/2006/metadata/properties" xmlns:ns2="f8c60138-efb7-46f8-9a1b-30160d21694a" targetNamespace="http://schemas.microsoft.com/office/2006/metadata/properties" ma:root="true" ma:fieldsID="537e57fc7d5a229be39954226c9dc78c" ns2:_="">
    <xsd:import namespace="f8c60138-efb7-46f8-9a1b-30160d2169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60138-efb7-46f8-9a1b-30160d216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359A25-A701-4EF9-96D9-E28BB21E75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463D85-0198-44B1-BDDE-0C9720D3357D}">
  <ds:schemaRefs>
    <ds:schemaRef ds:uri="http://schemas.openxmlformats.org/officeDocument/2006/bibliography"/>
  </ds:schemaRefs>
</ds:datastoreItem>
</file>

<file path=customXml/itemProps3.xml><?xml version="1.0" encoding="utf-8"?>
<ds:datastoreItem xmlns:ds="http://schemas.openxmlformats.org/officeDocument/2006/customXml" ds:itemID="{4EEADA99-E0DF-4760-8B2F-20FA6694B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60138-efb7-46f8-9a1b-30160d216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6500E1-7354-4FA3-8D1E-1DFFF01CBD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1997</Words>
  <Characters>12584</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14552</CharactersWithSpaces>
  <SharedDoc>false</SharedDoc>
  <HLinks>
    <vt:vector size="12" baseType="variant">
      <vt:variant>
        <vt:i4>1245267</vt:i4>
      </vt:variant>
      <vt:variant>
        <vt:i4>3</vt:i4>
      </vt:variant>
      <vt:variant>
        <vt:i4>0</vt:i4>
      </vt:variant>
      <vt:variant>
        <vt:i4>5</vt:i4>
      </vt:variant>
      <vt:variant>
        <vt:lpwstr>http://www.e-control.at/</vt:lpwstr>
      </vt:variant>
      <vt:variant>
        <vt:lpwstr/>
      </vt:variant>
      <vt:variant>
        <vt:i4>589833</vt:i4>
      </vt:variant>
      <vt:variant>
        <vt:i4>0</vt:i4>
      </vt:variant>
      <vt:variant>
        <vt:i4>0</vt:i4>
      </vt:variant>
      <vt:variant>
        <vt:i4>5</vt:i4>
      </vt:variant>
      <vt:variant>
        <vt:lpwstr>https://energiegemeinschaften.gv.at/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NHP</dc:creator>
  <cp:keywords/>
  <dc:description/>
  <cp:lastModifiedBy>Michaela Niederhofer</cp:lastModifiedBy>
  <cp:revision>38</cp:revision>
  <cp:lastPrinted>2026-05-25T07:53:00Z</cp:lastPrinted>
  <dcterms:created xsi:type="dcterms:W3CDTF">2026-09-29T07:54:00Z</dcterms:created>
  <dcterms:modified xsi:type="dcterms:W3CDTF">2026-09-29T13:45:00Z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0x01010005EF16FE21F04448ACD60D95495F26FA</vt:lpwstr>
  </property>
</Properties>
</file>