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A9AD" w14:textId="77777777" w:rsidR="00547356" w:rsidRPr="00A03099" w:rsidRDefault="00547356" w:rsidP="2B48CA97">
      <w:pPr>
        <w:tabs>
          <w:tab w:val="left" w:pos="679"/>
        </w:tabs>
        <w:spacing w:line="264" w:lineRule="auto"/>
        <w:rPr>
          <w:rFonts w:ascii="Arial" w:eastAsia="Arial" w:hAnsi="Arial" w:cs="Arial"/>
          <w:sz w:val="36"/>
          <w:szCs w:val="36"/>
        </w:rPr>
      </w:pPr>
      <w:r w:rsidRPr="2B48CA97">
        <w:rPr>
          <w:rFonts w:ascii="Arial" w:eastAsia="Arial" w:hAnsi="Arial" w:cs="Arial"/>
          <w:b/>
          <w:bCs/>
          <w:sz w:val="36"/>
          <w:szCs w:val="36"/>
          <w:u w:val="single"/>
        </w:rPr>
        <w:t>Disclaimer</w:t>
      </w:r>
    </w:p>
    <w:p w14:paraId="29A04E61" w14:textId="31154E3D" w:rsidR="00547356" w:rsidRPr="002872D5" w:rsidRDefault="00547356" w:rsidP="2B48CA97">
      <w:pPr>
        <w:tabs>
          <w:tab w:val="left" w:pos="679"/>
        </w:tabs>
        <w:spacing w:line="264" w:lineRule="auto"/>
        <w:jc w:val="both"/>
        <w:rPr>
          <w:rFonts w:ascii="Arial" w:eastAsia="Arial" w:hAnsi="Arial" w:cs="Arial"/>
        </w:rPr>
      </w:pPr>
      <w:r w:rsidRPr="2B48CA97">
        <w:rPr>
          <w:rFonts w:ascii="Arial" w:eastAsia="Arial" w:hAnsi="Arial" w:cs="Arial"/>
        </w:rPr>
        <w:t>Die Informationen in diesem Dokument wurden von der Arbeitsplattform Energiegemeinschaften (bestehend aus der Österreichischen Koordinationsstelle für Energiegemeinschaften im Klima und Energiefonds und den Energieberatungsstellen der Bundesländer) in Zusammenarbeit mit der Niederhuber &amp; Partner Rechtsanwälte GmbH sorgfältig zusammengestellt</w:t>
      </w:r>
      <w:r w:rsidR="00CD0920">
        <w:rPr>
          <w:rFonts w:ascii="Arial" w:eastAsia="Arial" w:hAnsi="Arial" w:cs="Arial"/>
        </w:rPr>
        <w:t xml:space="preserve"> und bearbeitet</w:t>
      </w:r>
      <w:r w:rsidRPr="2B48CA97">
        <w:rPr>
          <w:rFonts w:ascii="Arial" w:eastAsia="Arial" w:hAnsi="Arial" w:cs="Arial"/>
        </w:rPr>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Niederhuber &amp; Partner Rechtsanwälte GmbH </w:t>
      </w:r>
      <w:r w:rsidRPr="2B48CA97">
        <w:rPr>
          <w:rFonts w:ascii="Arial" w:eastAsia="Arial" w:hAnsi="Arial" w:cs="Arial"/>
          <w:u w:val="single"/>
        </w:rPr>
        <w:t>keinerlei Haftung</w:t>
      </w:r>
      <w:r w:rsidRPr="2B48CA97">
        <w:rPr>
          <w:rFonts w:ascii="Arial" w:eastAsia="Arial" w:hAnsi="Arial" w:cs="Arial"/>
        </w:rPr>
        <w:t xml:space="preserve"> für die Inhalte, Vollständigkeit, Richtigkeit oder Aktualität dieses Dokuments übernehmen. </w:t>
      </w:r>
    </w:p>
    <w:p w14:paraId="05EBB4E3" w14:textId="196749BD" w:rsidR="00547356" w:rsidRPr="002872D5" w:rsidRDefault="00547356" w:rsidP="2B48CA97">
      <w:pPr>
        <w:tabs>
          <w:tab w:val="left" w:pos="679"/>
        </w:tabs>
        <w:spacing w:line="264" w:lineRule="auto"/>
        <w:jc w:val="both"/>
        <w:rPr>
          <w:rFonts w:ascii="Arial" w:eastAsia="Arial" w:hAnsi="Arial" w:cs="Arial"/>
        </w:rPr>
      </w:pPr>
      <w:r w:rsidRPr="2B48CA97">
        <w:rPr>
          <w:rFonts w:ascii="Arial" w:eastAsia="Arial" w:hAnsi="Arial" w:cs="Arial"/>
        </w:rPr>
        <w:t xml:space="preserve">Steuerliche Fragen sind in diesem Muster nicht abschließend geprüft. Vor der </w:t>
      </w:r>
      <w:r w:rsidR="00CD0920">
        <w:rPr>
          <w:rFonts w:ascii="Arial" w:eastAsia="Arial" w:hAnsi="Arial" w:cs="Arial"/>
        </w:rPr>
        <w:t>Aufnahme des Betriebes Ihrer gemeinschaftlichen Erzeugungsanlage</w:t>
      </w:r>
      <w:r w:rsidR="00CD0920" w:rsidRPr="2B48CA97">
        <w:rPr>
          <w:rFonts w:ascii="Arial" w:eastAsia="Arial" w:hAnsi="Arial" w:cs="Arial"/>
        </w:rPr>
        <w:t xml:space="preserve"> </w:t>
      </w:r>
      <w:r w:rsidRPr="2B48CA97">
        <w:rPr>
          <w:rFonts w:ascii="Arial" w:eastAsia="Arial" w:hAnsi="Arial" w:cs="Arial"/>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2B48CA97">
        <w:rPr>
          <w:rFonts w:ascii="Arial" w:eastAsia="Arial" w:hAnsi="Arial" w:cs="Arial"/>
          <w:highlight w:val="yellow"/>
        </w:rPr>
        <w:t>gelbe Markierung</w:t>
      </w:r>
      <w:r w:rsidRPr="2B48CA97">
        <w:rPr>
          <w:rFonts w:ascii="Arial" w:eastAsia="Arial" w:hAnsi="Arial" w:cs="Arial"/>
        </w:rPr>
        <w:t xml:space="preserve"> des Textes gekennzeichnet sind. Diese Stellen müssen selbstständig noch ausgefüllt oder entschieden werden. </w:t>
      </w:r>
    </w:p>
    <w:p w14:paraId="3E870D2E" w14:textId="77777777" w:rsidR="00547356" w:rsidRPr="002872D5" w:rsidRDefault="00547356" w:rsidP="2B48CA97">
      <w:pPr>
        <w:tabs>
          <w:tab w:val="left" w:pos="679"/>
        </w:tabs>
        <w:spacing w:after="0" w:line="264" w:lineRule="auto"/>
        <w:jc w:val="both"/>
        <w:rPr>
          <w:rFonts w:ascii="Arial" w:eastAsia="Arial" w:hAnsi="Arial" w:cs="Arial"/>
        </w:rPr>
      </w:pPr>
    </w:p>
    <w:p w14:paraId="5E1177B3" w14:textId="77777777" w:rsidR="00547356" w:rsidRPr="002872D5" w:rsidRDefault="00547356" w:rsidP="2B48CA97">
      <w:pPr>
        <w:tabs>
          <w:tab w:val="left" w:pos="679"/>
        </w:tabs>
        <w:spacing w:line="264" w:lineRule="auto"/>
        <w:jc w:val="both"/>
        <w:rPr>
          <w:rFonts w:ascii="Arial" w:eastAsia="Arial" w:hAnsi="Arial" w:cs="Arial"/>
          <w:b/>
          <w:bCs/>
          <w:u w:val="single"/>
        </w:rPr>
      </w:pPr>
      <w:r w:rsidRPr="2B48CA97">
        <w:rPr>
          <w:rFonts w:ascii="Arial" w:eastAsia="Arial" w:hAnsi="Arial" w:cs="Arial"/>
          <w:b/>
          <w:bCs/>
          <w:u w:val="single"/>
        </w:rPr>
        <w:t>Wichtig zum Schluss</w:t>
      </w:r>
    </w:p>
    <w:p w14:paraId="0E62787C" w14:textId="2A848764" w:rsidR="0007094B" w:rsidRDefault="00CD0920" w:rsidP="2B48CA97">
      <w:pPr>
        <w:spacing w:after="240"/>
        <w:jc w:val="both"/>
        <w:rPr>
          <w:rFonts w:ascii="Arial" w:eastAsia="Arial" w:hAnsi="Arial" w:cs="Arial"/>
        </w:rPr>
        <w:sectPr w:rsidR="0007094B" w:rsidSect="0007094B">
          <w:headerReference w:type="default" r:id="rId11"/>
          <w:footerReference w:type="default" r:id="rId12"/>
          <w:footerReference w:type="first" r:id="rId13"/>
          <w:pgSz w:w="11906" w:h="16838"/>
          <w:pgMar w:top="1417" w:right="1417" w:bottom="1134" w:left="1417" w:header="708" w:footer="708" w:gutter="0"/>
          <w:cols w:space="708"/>
          <w:docGrid w:linePitch="360"/>
        </w:sectPr>
      </w:pPr>
      <w:r>
        <w:rPr>
          <w:rFonts w:ascii="Arial" w:eastAsia="Arial" w:hAnsi="Arial" w:cs="Arial"/>
        </w:rPr>
        <w:t>Konzepte zur gemeinsamen Energienutzung in örtlichen Nahebereichen</w:t>
      </w:r>
      <w:r w:rsidRPr="2B48CA97">
        <w:rPr>
          <w:rFonts w:ascii="Arial" w:eastAsia="Arial" w:hAnsi="Arial" w:cs="Arial"/>
        </w:rPr>
        <w:t xml:space="preserve"> </w:t>
      </w:r>
      <w:r w:rsidR="00547356" w:rsidRPr="2B48CA97">
        <w:rPr>
          <w:rFonts w:ascii="Arial" w:eastAsia="Arial" w:hAnsi="Arial" w:cs="Arial"/>
        </w:rPr>
        <w:t xml:space="preserve">gibt es in Österreich zwar schon seit einigen Jahren, die erweiterten Möglichkeiten des ElWG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4">
        <w:r w:rsidR="00547356" w:rsidRPr="2B48CA97">
          <w:rPr>
            <w:rStyle w:val="Hyperlink"/>
            <w:rFonts w:ascii="Arial" w:eastAsia="Arial" w:hAnsi="Arial" w:cs="Arial"/>
            <w:color w:val="auto"/>
          </w:rPr>
          <w:t>energiegemeinschaften.gv.at</w:t>
        </w:r>
      </w:hyperlink>
    </w:p>
    <w:p w14:paraId="49AB02F7" w14:textId="3F65CBB8" w:rsidR="00855161" w:rsidRDefault="005D2AAE" w:rsidP="004C33F4">
      <w:pPr>
        <w:spacing w:after="240"/>
        <w:jc w:val="center"/>
        <w:rPr>
          <w:rFonts w:ascii="Arial" w:hAnsi="Arial" w:cs="Arial"/>
          <w:b/>
          <w:sz w:val="40"/>
          <w:szCs w:val="40"/>
          <w:lang w:val="de-DE"/>
        </w:rPr>
      </w:pPr>
      <w:r w:rsidRPr="00983F5B">
        <w:rPr>
          <w:rFonts w:ascii="Arial" w:hAnsi="Arial" w:cs="Arial"/>
          <w:b/>
          <w:sz w:val="40"/>
          <w:szCs w:val="40"/>
          <w:lang w:val="de-DE"/>
        </w:rPr>
        <w:lastRenderedPageBreak/>
        <w:t>Vereinbarung</w:t>
      </w:r>
    </w:p>
    <w:p w14:paraId="534DF9F7" w14:textId="3FE9AA85" w:rsidR="0099417F" w:rsidRPr="0099417F" w:rsidRDefault="0099417F" w:rsidP="00F95327">
      <w:pPr>
        <w:pStyle w:val="Funotentext"/>
        <w:spacing w:after="240" w:line="259" w:lineRule="auto"/>
        <w:jc w:val="both"/>
        <w:rPr>
          <w:rFonts w:ascii="Arial" w:hAnsi="Arial" w:cs="Arial"/>
        </w:rPr>
      </w:pPr>
      <w:r>
        <w:rPr>
          <w:rFonts w:ascii="Arial" w:hAnsi="Arial" w:cs="Arial"/>
        </w:rPr>
        <w:t>[</w:t>
      </w:r>
      <w:r w:rsidRPr="0099417F">
        <w:rPr>
          <w:rFonts w:ascii="Arial" w:hAnsi="Arial" w:cs="Arial"/>
          <w:b/>
          <w:highlight w:val="yellow"/>
        </w:rPr>
        <w:t>Anwender</w:t>
      </w:r>
      <w:r w:rsidR="00EC5927">
        <w:rPr>
          <w:rFonts w:ascii="Arial" w:hAnsi="Arial" w:cs="Arial"/>
          <w:b/>
          <w:highlight w:val="yellow"/>
        </w:rPr>
        <w:t>:innen</w:t>
      </w:r>
      <w:r w:rsidRPr="0099417F">
        <w:rPr>
          <w:rFonts w:ascii="Arial" w:hAnsi="Arial" w:cs="Arial"/>
          <w:b/>
          <w:highlight w:val="yellow"/>
        </w:rPr>
        <w:t>hinweis</w:t>
      </w:r>
      <w:r>
        <w:rPr>
          <w:rFonts w:ascii="Arial" w:hAnsi="Arial" w:cs="Arial"/>
        </w:rPr>
        <w:t xml:space="preserve">: </w:t>
      </w:r>
      <w:r w:rsidRPr="0099417F">
        <w:rPr>
          <w:rFonts w:ascii="Arial" w:hAnsi="Arial" w:cs="Arial"/>
        </w:rPr>
        <w:t>Diese Vereinbarung deckt den Fall ab, dass einzelne Wohnungseigentümer</w:t>
      </w:r>
      <w:r w:rsidR="00EC76AB">
        <w:rPr>
          <w:rFonts w:ascii="Arial" w:hAnsi="Arial" w:cs="Arial"/>
        </w:rPr>
        <w:t>:innen</w:t>
      </w:r>
      <w:r w:rsidRPr="0099417F">
        <w:rPr>
          <w:rFonts w:ascii="Arial" w:hAnsi="Arial" w:cs="Arial"/>
        </w:rPr>
        <w:t xml:space="preserve"> eine </w:t>
      </w:r>
      <w:r w:rsidR="0073521B">
        <w:rPr>
          <w:rFonts w:ascii="Arial" w:hAnsi="Arial" w:cs="Arial"/>
        </w:rPr>
        <w:t>gemeinschaftliche Erzeugungsa</w:t>
      </w:r>
      <w:r w:rsidRPr="0099417F">
        <w:rPr>
          <w:rFonts w:ascii="Arial" w:hAnsi="Arial" w:cs="Arial"/>
        </w:rPr>
        <w:t>nlage nach § </w:t>
      </w:r>
      <w:r w:rsidR="00ED03D7" w:rsidRPr="0073521B">
        <w:rPr>
          <w:rFonts w:ascii="Arial" w:hAnsi="Arial" w:cs="Arial"/>
        </w:rPr>
        <w:t>6 Abs</w:t>
      </w:r>
      <w:r w:rsidR="0073521B">
        <w:rPr>
          <w:rFonts w:ascii="Arial" w:hAnsi="Arial" w:cs="Arial"/>
        </w:rPr>
        <w:t> </w:t>
      </w:r>
      <w:r w:rsidR="00ED03D7" w:rsidRPr="0073521B">
        <w:rPr>
          <w:rFonts w:ascii="Arial" w:hAnsi="Arial" w:cs="Arial"/>
        </w:rPr>
        <w:t>1 Z</w:t>
      </w:r>
      <w:r w:rsidR="0073521B">
        <w:rPr>
          <w:rFonts w:ascii="Arial" w:hAnsi="Arial" w:cs="Arial"/>
        </w:rPr>
        <w:t> </w:t>
      </w:r>
      <w:r w:rsidR="00ED03D7" w:rsidRPr="0073521B">
        <w:rPr>
          <w:rFonts w:ascii="Arial" w:hAnsi="Arial" w:cs="Arial"/>
        </w:rPr>
        <w:t>58 ElWG</w:t>
      </w:r>
      <w:r w:rsidR="00ED03D7" w:rsidRPr="0099417F" w:rsidDel="00ED03D7">
        <w:rPr>
          <w:rFonts w:ascii="Arial" w:hAnsi="Arial" w:cs="Arial"/>
        </w:rPr>
        <w:t xml:space="preserve"> </w:t>
      </w:r>
      <w:r w:rsidRPr="0099417F">
        <w:rPr>
          <w:rFonts w:ascii="Arial" w:hAnsi="Arial" w:cs="Arial"/>
        </w:rPr>
        <w:t xml:space="preserve">idgF aus eigenen Mitteln finanzieren, errichten und betreiben und aus dieser Anlage Elektrizität beziehen. </w:t>
      </w:r>
      <w:r w:rsidR="00F95327">
        <w:rPr>
          <w:rFonts w:ascii="Arial" w:hAnsi="Arial" w:cs="Arial"/>
        </w:rPr>
        <w:t>In dieser Konstellation wird daher zwar ein allgemeiner Teil der Liegenschaft (</w:t>
      </w:r>
      <w:r w:rsidR="001B21A7">
        <w:rPr>
          <w:rFonts w:ascii="Arial" w:hAnsi="Arial" w:cs="Arial"/>
        </w:rPr>
        <w:t xml:space="preserve">z.B. </w:t>
      </w:r>
      <w:r w:rsidR="00F95327">
        <w:rPr>
          <w:rFonts w:ascii="Arial" w:hAnsi="Arial" w:cs="Arial"/>
        </w:rPr>
        <w:t>Dachfläche) in Anspruch genommen, die Kosten für die Errichtung und Erhaltung der PV-Anlage tragen aber nur einige Wohnungseigentümer</w:t>
      </w:r>
      <w:r w:rsidR="00EC76AB">
        <w:rPr>
          <w:rFonts w:ascii="Arial" w:hAnsi="Arial" w:cs="Arial"/>
        </w:rPr>
        <w:t>:innen</w:t>
      </w:r>
      <w:r w:rsidR="00F95327">
        <w:rPr>
          <w:rFonts w:ascii="Arial" w:hAnsi="Arial" w:cs="Arial"/>
        </w:rPr>
        <w:t xml:space="preserve">, dementsprechend sind auch nur diese zum Bezug von PV-Strom berechtigt. </w:t>
      </w:r>
      <w:r w:rsidRPr="0099417F">
        <w:rPr>
          <w:rFonts w:ascii="Arial" w:hAnsi="Arial" w:cs="Arial"/>
        </w:rPr>
        <w:t>Hierfür bedürfen sie der Zustimmung aller (übrigen) Wohnungseigentümer</w:t>
      </w:r>
      <w:r w:rsidR="00EC76AB">
        <w:rPr>
          <w:rFonts w:ascii="Arial" w:hAnsi="Arial" w:cs="Arial"/>
        </w:rPr>
        <w:t>:innen</w:t>
      </w:r>
      <w:r w:rsidRPr="0099417F">
        <w:rPr>
          <w:rFonts w:ascii="Arial" w:hAnsi="Arial" w:cs="Arial"/>
        </w:rPr>
        <w:t>. Jene Wohnungseigentümer</w:t>
      </w:r>
      <w:r w:rsidR="00EC76AB">
        <w:rPr>
          <w:rFonts w:ascii="Arial" w:hAnsi="Arial" w:cs="Arial"/>
        </w:rPr>
        <w:t>:innen</w:t>
      </w:r>
      <w:r w:rsidRPr="0099417F">
        <w:rPr>
          <w:rFonts w:ascii="Arial" w:hAnsi="Arial" w:cs="Arial"/>
        </w:rPr>
        <w:t xml:space="preserve">, die die Anlage finanzieren, </w:t>
      </w:r>
      <w:r w:rsidRPr="002A053F">
        <w:rPr>
          <w:rFonts w:ascii="Arial" w:hAnsi="Arial" w:cs="Arial"/>
          <w:highlight w:val="yellow"/>
        </w:rPr>
        <w:t>genießen ein vorrangiges Bezugsrecht</w:t>
      </w:r>
      <w:r w:rsidRPr="0099417F">
        <w:rPr>
          <w:rFonts w:ascii="Arial" w:hAnsi="Arial" w:cs="Arial"/>
        </w:rPr>
        <w:t>. Wohnungseigentümer</w:t>
      </w:r>
      <w:r w:rsidR="00EC76AB">
        <w:rPr>
          <w:rFonts w:ascii="Arial" w:hAnsi="Arial" w:cs="Arial"/>
        </w:rPr>
        <w:t>:innen</w:t>
      </w:r>
      <w:r w:rsidRPr="0099417F">
        <w:rPr>
          <w:rFonts w:ascii="Arial" w:hAnsi="Arial" w:cs="Arial"/>
        </w:rPr>
        <w:t>, die ursprünglich zwar ihre Zustimmung gegeben haben, sich aber an den Errichtungskosten nicht beteiligt haben und dementsprechend kein Bezugsrecht erworben haben, können ein solches erwerben, indem sie sich nachträglich durch Leistung eines Finanzierungsbeitrages „einkaufen“</w:t>
      </w:r>
      <w:r w:rsidR="00B132CE">
        <w:rPr>
          <w:rFonts w:ascii="Arial" w:hAnsi="Arial" w:cs="Arial"/>
        </w:rPr>
        <w:t xml:space="preserve"> oder – abhängig von der Festlegung der finanzierenden Miteigentümer</w:t>
      </w:r>
      <w:r w:rsidR="00EC76AB">
        <w:rPr>
          <w:rFonts w:ascii="Arial" w:hAnsi="Arial" w:cs="Arial"/>
        </w:rPr>
        <w:t>:innen</w:t>
      </w:r>
      <w:r w:rsidR="00B132CE">
        <w:rPr>
          <w:rFonts w:ascii="Arial" w:hAnsi="Arial" w:cs="Arial"/>
        </w:rPr>
        <w:t xml:space="preserve"> – Energie beziehen und diese entsprechend, auch zu einem ggf. höheren Betrag, vergüten</w:t>
      </w:r>
      <w:r w:rsidRPr="0099417F">
        <w:rPr>
          <w:rFonts w:ascii="Arial" w:hAnsi="Arial" w:cs="Arial"/>
        </w:rPr>
        <w:t>.</w:t>
      </w:r>
      <w:r w:rsidR="00F95327">
        <w:rPr>
          <w:rFonts w:ascii="Arial" w:hAnsi="Arial" w:cs="Arial"/>
        </w:rPr>
        <w:t>]</w:t>
      </w:r>
    </w:p>
    <w:p w14:paraId="360171BC" w14:textId="17AB989E" w:rsidR="00CF14D8" w:rsidRPr="00CF14D8" w:rsidRDefault="00CF14D8" w:rsidP="00CF14D8">
      <w:pPr>
        <w:spacing w:after="240"/>
        <w:jc w:val="center"/>
        <w:rPr>
          <w:rFonts w:ascii="Arial" w:hAnsi="Arial" w:cs="Arial"/>
          <w:b/>
          <w:sz w:val="28"/>
          <w:szCs w:val="28"/>
          <w:lang w:val="de-DE"/>
        </w:rPr>
      </w:pPr>
      <w:r w:rsidRPr="00CF14D8">
        <w:rPr>
          <w:rFonts w:ascii="Arial" w:hAnsi="Arial" w:cs="Arial"/>
          <w:b/>
          <w:sz w:val="28"/>
          <w:szCs w:val="28"/>
          <w:lang w:val="de-DE"/>
        </w:rPr>
        <w:t xml:space="preserve">über die </w:t>
      </w:r>
      <w:r w:rsidR="0073521B">
        <w:rPr>
          <w:rFonts w:ascii="Arial" w:hAnsi="Arial" w:cs="Arial"/>
          <w:b/>
          <w:sz w:val="28"/>
          <w:szCs w:val="28"/>
          <w:lang w:val="de-DE"/>
        </w:rPr>
        <w:t xml:space="preserve">gemeinsame Energienutzung </w:t>
      </w:r>
      <w:r w:rsidR="0073521B" w:rsidRPr="00561756">
        <w:rPr>
          <w:rFonts w:ascii="Arial" w:hAnsi="Arial" w:cs="Arial"/>
          <w:b/>
          <w:sz w:val="28"/>
          <w:szCs w:val="28"/>
          <w:highlight w:val="yellow"/>
          <w:lang w:val="de-DE"/>
        </w:rPr>
        <w:t>im Standortbereich</w:t>
      </w:r>
      <w:r w:rsidR="0019394A">
        <w:rPr>
          <w:rStyle w:val="Funotenzeichen"/>
          <w:rFonts w:ascii="Arial" w:hAnsi="Arial" w:cs="Arial"/>
          <w:b/>
          <w:sz w:val="28"/>
          <w:szCs w:val="28"/>
          <w:highlight w:val="yellow"/>
          <w:lang w:val="de-DE"/>
        </w:rPr>
        <w:footnoteReference w:id="1"/>
      </w:r>
    </w:p>
    <w:p w14:paraId="567F0C89" w14:textId="5A904881" w:rsidR="00320103" w:rsidRPr="00641461" w:rsidRDefault="00320103" w:rsidP="6494ACED">
      <w:pPr>
        <w:spacing w:after="240"/>
        <w:jc w:val="center"/>
        <w:rPr>
          <w:rFonts w:ascii="Arial" w:hAnsi="Arial" w:cs="Arial"/>
          <w:b/>
          <w:bCs/>
          <w:sz w:val="20"/>
          <w:szCs w:val="20"/>
        </w:rPr>
      </w:pPr>
      <w:r w:rsidRPr="6494ACED">
        <w:rPr>
          <w:rFonts w:ascii="Arial" w:hAnsi="Arial" w:cs="Arial"/>
          <w:b/>
          <w:bCs/>
          <w:sz w:val="20"/>
          <w:szCs w:val="20"/>
        </w:rPr>
        <w:t>gemäß § </w:t>
      </w:r>
      <w:r w:rsidR="0073521B" w:rsidRPr="0073521B">
        <w:rPr>
          <w:rFonts w:ascii="Arial" w:hAnsi="Arial" w:cs="Arial"/>
          <w:b/>
          <w:bCs/>
          <w:sz w:val="20"/>
          <w:szCs w:val="20"/>
        </w:rPr>
        <w:t>70 Abs 6 Z 1</w:t>
      </w:r>
      <w:r w:rsidR="0073521B">
        <w:rPr>
          <w:rFonts w:ascii="Arial" w:hAnsi="Arial" w:cs="Arial"/>
          <w:b/>
          <w:bCs/>
          <w:sz w:val="20"/>
          <w:szCs w:val="20"/>
        </w:rPr>
        <w:t xml:space="preserve"> </w:t>
      </w:r>
      <w:r w:rsidR="0073521B" w:rsidRPr="00561756">
        <w:rPr>
          <w:rFonts w:ascii="Arial" w:hAnsi="Arial" w:cs="Arial"/>
          <w:b/>
          <w:bCs/>
          <w:sz w:val="20"/>
          <w:szCs w:val="20"/>
          <w:highlight w:val="yellow"/>
        </w:rPr>
        <w:t>und 2</w:t>
      </w:r>
      <w:r w:rsidR="0073521B" w:rsidRPr="0073521B">
        <w:rPr>
          <w:rFonts w:ascii="Arial" w:hAnsi="Arial" w:cs="Arial"/>
          <w:b/>
          <w:bCs/>
          <w:sz w:val="20"/>
          <w:szCs w:val="20"/>
        </w:rPr>
        <w:t xml:space="preserve"> ElWG</w:t>
      </w:r>
      <w:r w:rsidR="00ED03D7" w:rsidRPr="6494ACED">
        <w:rPr>
          <w:rFonts w:ascii="Arial" w:hAnsi="Arial" w:cs="Arial"/>
          <w:b/>
          <w:bCs/>
          <w:sz w:val="20"/>
          <w:szCs w:val="20"/>
        </w:rPr>
        <w:t xml:space="preserve"> </w:t>
      </w:r>
      <w:r w:rsidRPr="6494ACED">
        <w:rPr>
          <w:rFonts w:ascii="Arial" w:hAnsi="Arial" w:cs="Arial"/>
          <w:b/>
          <w:bCs/>
          <w:sz w:val="20"/>
          <w:szCs w:val="20"/>
        </w:rPr>
        <w:t>idgF</w:t>
      </w:r>
    </w:p>
    <w:p w14:paraId="409D9E3D" w14:textId="77777777"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abgeschlossen am unten bezeichneten Tag zwischen</w:t>
      </w:r>
    </w:p>
    <w:p w14:paraId="79CC6233" w14:textId="29F0B1BE" w:rsidR="0023573C" w:rsidRPr="00983F5B" w:rsidRDefault="005436B0" w:rsidP="0023573C">
      <w:pPr>
        <w:spacing w:after="0"/>
        <w:jc w:val="center"/>
        <w:rPr>
          <w:rFonts w:ascii="Arial" w:hAnsi="Arial" w:cs="Arial"/>
          <w:sz w:val="20"/>
          <w:szCs w:val="20"/>
          <w:lang w:val="de-DE"/>
        </w:rPr>
      </w:pPr>
      <w:r w:rsidRPr="00983F5B">
        <w:rPr>
          <w:rFonts w:ascii="Arial" w:hAnsi="Arial" w:cs="Arial"/>
          <w:sz w:val="20"/>
          <w:szCs w:val="20"/>
          <w:highlight w:val="yellow"/>
          <w:lang w:val="de-DE"/>
        </w:rPr>
        <w:t>[Betreiber</w:t>
      </w:r>
      <w:r w:rsidR="00EC76AB">
        <w:rPr>
          <w:rFonts w:ascii="Arial" w:hAnsi="Arial" w:cs="Arial"/>
          <w:sz w:val="20"/>
          <w:szCs w:val="20"/>
          <w:highlight w:val="yellow"/>
          <w:lang w:val="de-DE"/>
        </w:rPr>
        <w:t>:in</w:t>
      </w:r>
      <w:r w:rsidRPr="00983F5B">
        <w:rPr>
          <w:rFonts w:ascii="Arial" w:hAnsi="Arial" w:cs="Arial"/>
          <w:sz w:val="20"/>
          <w:szCs w:val="20"/>
          <w:highlight w:val="yellow"/>
          <w:lang w:val="de-DE"/>
        </w:rPr>
        <w:t>]</w:t>
      </w:r>
      <w:r w:rsidR="002F6774">
        <w:rPr>
          <w:rStyle w:val="Funotenzeichen"/>
          <w:rFonts w:ascii="Arial" w:hAnsi="Arial" w:cs="Arial"/>
          <w:sz w:val="20"/>
          <w:szCs w:val="20"/>
          <w:highlight w:val="yellow"/>
          <w:lang w:val="de-DE"/>
        </w:rPr>
        <w:footnoteReference w:id="2"/>
      </w:r>
    </w:p>
    <w:p w14:paraId="30E028C7" w14:textId="162B0016" w:rsidR="0023573C" w:rsidRPr="00983F5B" w:rsidRDefault="00216B85" w:rsidP="0023573C">
      <w:pPr>
        <w:spacing w:after="0"/>
        <w:jc w:val="center"/>
        <w:rPr>
          <w:rFonts w:ascii="Arial" w:hAnsi="Arial" w:cs="Arial"/>
          <w:sz w:val="20"/>
          <w:szCs w:val="20"/>
          <w:lang w:val="de-DE"/>
        </w:rPr>
      </w:pPr>
      <w:r w:rsidRPr="00983F5B">
        <w:rPr>
          <w:rFonts w:ascii="Arial" w:hAnsi="Arial" w:cs="Arial"/>
          <w:sz w:val="20"/>
          <w:szCs w:val="20"/>
          <w:lang w:val="de-DE"/>
        </w:rPr>
        <w:t xml:space="preserve">FN </w:t>
      </w:r>
      <w:r w:rsidR="005D2AAE" w:rsidRPr="00983F5B">
        <w:rPr>
          <w:rFonts w:ascii="Arial" w:hAnsi="Arial" w:cs="Arial"/>
          <w:sz w:val="20"/>
          <w:szCs w:val="20"/>
          <w:lang w:val="de-DE"/>
        </w:rPr>
        <w:t>[</w:t>
      </w:r>
      <w:r w:rsidR="005D2AAE" w:rsidRPr="00983F5B">
        <w:rPr>
          <w:rFonts w:ascii="Arial" w:hAnsi="Arial" w:cs="Arial"/>
          <w:sz w:val="20"/>
          <w:szCs w:val="20"/>
          <w:highlight w:val="yellow"/>
          <w:lang w:val="de-DE"/>
        </w:rPr>
        <w:t>●</w:t>
      </w:r>
      <w:r w:rsidR="005D2AAE" w:rsidRPr="00983F5B">
        <w:rPr>
          <w:rFonts w:ascii="Arial" w:hAnsi="Arial" w:cs="Arial"/>
          <w:sz w:val="20"/>
          <w:szCs w:val="20"/>
          <w:lang w:val="de-DE"/>
        </w:rPr>
        <w:t>]</w:t>
      </w:r>
      <w:r w:rsidR="005436B0" w:rsidRPr="00983F5B">
        <w:rPr>
          <w:rFonts w:ascii="Arial" w:hAnsi="Arial" w:cs="Arial"/>
          <w:sz w:val="20"/>
          <w:szCs w:val="20"/>
          <w:lang w:val="de-DE"/>
        </w:rPr>
        <w:t xml:space="preserve"> / geb. [</w:t>
      </w:r>
      <w:r w:rsidR="005436B0" w:rsidRPr="00983F5B">
        <w:rPr>
          <w:rFonts w:ascii="Arial" w:hAnsi="Arial" w:cs="Arial"/>
          <w:sz w:val="20"/>
          <w:szCs w:val="20"/>
          <w:highlight w:val="yellow"/>
          <w:lang w:val="de-DE"/>
        </w:rPr>
        <w:t>Geburtsdatum</w:t>
      </w:r>
      <w:r w:rsidR="005436B0" w:rsidRPr="00983F5B">
        <w:rPr>
          <w:rFonts w:ascii="Arial" w:hAnsi="Arial" w:cs="Arial"/>
          <w:sz w:val="20"/>
          <w:szCs w:val="20"/>
          <w:lang w:val="de-DE"/>
        </w:rPr>
        <w:t>]</w:t>
      </w:r>
      <w:r w:rsidR="00983F5B">
        <w:rPr>
          <w:rStyle w:val="Funotenzeichen"/>
          <w:rFonts w:ascii="Arial" w:hAnsi="Arial" w:cs="Arial"/>
          <w:sz w:val="20"/>
          <w:szCs w:val="20"/>
          <w:lang w:val="de-DE"/>
        </w:rPr>
        <w:footnoteReference w:id="3"/>
      </w:r>
    </w:p>
    <w:p w14:paraId="228923A6" w14:textId="3A6BFF03" w:rsidR="0023573C" w:rsidRPr="00983F5B" w:rsidRDefault="005436B0" w:rsidP="00216B85">
      <w:pPr>
        <w:spacing w:after="0"/>
        <w:jc w:val="center"/>
        <w:rPr>
          <w:rFonts w:ascii="Arial" w:hAnsi="Arial" w:cs="Arial"/>
          <w:sz w:val="20"/>
          <w:szCs w:val="20"/>
          <w:lang w:val="de-DE"/>
        </w:rPr>
      </w:pPr>
      <w:r w:rsidRPr="00983F5B">
        <w:rPr>
          <w:rFonts w:ascii="Arial" w:hAnsi="Arial" w:cs="Arial"/>
          <w:sz w:val="20"/>
          <w:szCs w:val="20"/>
          <w:lang w:val="de-DE"/>
        </w:rPr>
        <w:t>[</w:t>
      </w:r>
      <w:r w:rsidRPr="00983F5B">
        <w:rPr>
          <w:rFonts w:ascii="Arial" w:hAnsi="Arial" w:cs="Arial"/>
          <w:sz w:val="20"/>
          <w:szCs w:val="20"/>
          <w:highlight w:val="yellow"/>
          <w:lang w:val="de-DE"/>
        </w:rPr>
        <w:t>Anschrift</w:t>
      </w:r>
      <w:r w:rsidRPr="00983F5B">
        <w:rPr>
          <w:rFonts w:ascii="Arial" w:hAnsi="Arial" w:cs="Arial"/>
          <w:sz w:val="20"/>
          <w:szCs w:val="20"/>
          <w:lang w:val="de-DE"/>
        </w:rPr>
        <w:t>]</w:t>
      </w:r>
    </w:p>
    <w:p w14:paraId="02296A7B" w14:textId="6B6478FD" w:rsidR="00216B85" w:rsidRPr="00983F5B" w:rsidRDefault="005436B0" w:rsidP="004C33F4">
      <w:pPr>
        <w:spacing w:after="240"/>
        <w:jc w:val="center"/>
        <w:rPr>
          <w:rFonts w:ascii="Arial" w:hAnsi="Arial" w:cs="Arial"/>
          <w:sz w:val="20"/>
          <w:szCs w:val="20"/>
          <w:lang w:val="de-DE"/>
        </w:rPr>
      </w:pPr>
      <w:r w:rsidRPr="00983F5B">
        <w:rPr>
          <w:rFonts w:ascii="Arial" w:hAnsi="Arial" w:cs="Arial"/>
          <w:sz w:val="20"/>
          <w:szCs w:val="20"/>
          <w:lang w:val="de-DE"/>
        </w:rPr>
        <w:t>[</w:t>
      </w:r>
      <w:r w:rsidRPr="00983F5B">
        <w:rPr>
          <w:rFonts w:ascii="Arial" w:hAnsi="Arial" w:cs="Arial"/>
          <w:sz w:val="20"/>
          <w:szCs w:val="20"/>
          <w:highlight w:val="yellow"/>
          <w:lang w:val="de-DE"/>
        </w:rPr>
        <w:t>PLZ, Ort</w:t>
      </w:r>
      <w:r w:rsidRPr="00983F5B">
        <w:rPr>
          <w:rFonts w:ascii="Arial" w:hAnsi="Arial" w:cs="Arial"/>
          <w:sz w:val="20"/>
          <w:szCs w:val="20"/>
          <w:lang w:val="de-DE"/>
        </w:rPr>
        <w:t>]</w:t>
      </w:r>
    </w:p>
    <w:p w14:paraId="09E695A0" w14:textId="2F84F617"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nachfolgend als „</w:t>
      </w:r>
      <w:r w:rsidR="005436B0" w:rsidRPr="00983F5B">
        <w:rPr>
          <w:rFonts w:ascii="Arial" w:hAnsi="Arial" w:cs="Arial"/>
          <w:b/>
          <w:sz w:val="20"/>
          <w:szCs w:val="20"/>
          <w:lang w:val="de-DE"/>
        </w:rPr>
        <w:t>Betreiber</w:t>
      </w:r>
      <w:r w:rsidR="00EC76AB">
        <w:rPr>
          <w:rFonts w:ascii="Arial" w:hAnsi="Arial" w:cs="Arial"/>
          <w:b/>
          <w:sz w:val="20"/>
          <w:szCs w:val="20"/>
          <w:lang w:val="de-DE"/>
        </w:rPr>
        <w:t>:in</w:t>
      </w:r>
      <w:r w:rsidRPr="00983F5B">
        <w:rPr>
          <w:rFonts w:ascii="Arial" w:hAnsi="Arial" w:cs="Arial"/>
          <w:sz w:val="20"/>
          <w:szCs w:val="20"/>
          <w:lang w:val="de-DE"/>
        </w:rPr>
        <w:t>“ bezeichnet</w:t>
      </w:r>
    </w:p>
    <w:p w14:paraId="6E06E3A8" w14:textId="77777777"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und</w:t>
      </w:r>
    </w:p>
    <w:p w14:paraId="19588E46" w14:textId="17281000" w:rsidR="0023573C" w:rsidRPr="00983F5B" w:rsidRDefault="002D492F" w:rsidP="0023573C">
      <w:pPr>
        <w:spacing w:after="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Name</w:t>
      </w:r>
      <w:r w:rsidRPr="00983F5B">
        <w:rPr>
          <w:rFonts w:ascii="Arial" w:hAnsi="Arial" w:cs="Arial"/>
          <w:sz w:val="20"/>
          <w:szCs w:val="20"/>
          <w:lang w:val="de-DE"/>
        </w:rPr>
        <w:t>]</w:t>
      </w:r>
      <w:r w:rsidR="007C5178" w:rsidRPr="00983F5B">
        <w:rPr>
          <w:rFonts w:ascii="Arial" w:hAnsi="Arial" w:cs="Arial"/>
          <w:sz w:val="20"/>
          <w:szCs w:val="20"/>
          <w:lang w:val="de-DE"/>
        </w:rPr>
        <w:t>, geb. am</w:t>
      </w:r>
      <w:r w:rsidR="0023573C" w:rsidRPr="00983F5B">
        <w:rPr>
          <w:rFonts w:ascii="Arial" w:hAnsi="Arial" w:cs="Arial"/>
          <w:sz w:val="20"/>
          <w:szCs w:val="20"/>
          <w:lang w:val="de-DE"/>
        </w:rPr>
        <w:t xml:space="preserve"> [</w:t>
      </w:r>
      <w:r w:rsidR="007C5178" w:rsidRPr="00983F5B">
        <w:rPr>
          <w:rFonts w:ascii="Arial" w:hAnsi="Arial" w:cs="Arial"/>
          <w:sz w:val="20"/>
          <w:szCs w:val="20"/>
          <w:highlight w:val="yellow"/>
          <w:lang w:val="de-DE"/>
        </w:rPr>
        <w:t>Datum</w:t>
      </w:r>
      <w:r w:rsidR="0023573C" w:rsidRPr="00983F5B">
        <w:rPr>
          <w:rFonts w:ascii="Arial" w:hAnsi="Arial" w:cs="Arial"/>
          <w:sz w:val="20"/>
          <w:szCs w:val="20"/>
          <w:lang w:val="de-DE"/>
        </w:rPr>
        <w:t>]</w:t>
      </w:r>
      <w:r w:rsidR="00320103">
        <w:rPr>
          <w:rStyle w:val="Funotenzeichen"/>
          <w:rFonts w:ascii="Arial" w:hAnsi="Arial" w:cs="Arial"/>
          <w:sz w:val="20"/>
          <w:szCs w:val="20"/>
          <w:lang w:val="de-DE"/>
        </w:rPr>
        <w:footnoteReference w:id="4"/>
      </w:r>
    </w:p>
    <w:p w14:paraId="7556CD7F" w14:textId="091DBDA4" w:rsidR="00B21FB2" w:rsidRPr="00983F5B" w:rsidRDefault="002D492F" w:rsidP="00B21FB2">
      <w:pPr>
        <w:spacing w:after="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Anschrift 1</w:t>
      </w:r>
      <w:r w:rsidRPr="00983F5B">
        <w:rPr>
          <w:rFonts w:ascii="Arial" w:hAnsi="Arial" w:cs="Arial"/>
          <w:sz w:val="20"/>
          <w:szCs w:val="20"/>
          <w:lang w:val="de-DE"/>
        </w:rPr>
        <w:t>]</w:t>
      </w:r>
    </w:p>
    <w:p w14:paraId="1E167893" w14:textId="14BF46F9" w:rsidR="00B21FB2" w:rsidRPr="00983F5B" w:rsidRDefault="002D492F" w:rsidP="004C33F4">
      <w:pPr>
        <w:spacing w:after="240"/>
        <w:jc w:val="center"/>
        <w:rPr>
          <w:rFonts w:ascii="Arial" w:hAnsi="Arial" w:cs="Arial"/>
          <w:sz w:val="20"/>
          <w:szCs w:val="20"/>
          <w:lang w:val="de-DE"/>
        </w:rPr>
      </w:pPr>
      <w:r w:rsidRPr="00983F5B">
        <w:rPr>
          <w:rFonts w:ascii="Arial" w:hAnsi="Arial" w:cs="Arial"/>
          <w:sz w:val="20"/>
          <w:szCs w:val="20"/>
          <w:lang w:val="de-DE"/>
        </w:rPr>
        <w:t>[</w:t>
      </w:r>
      <w:r w:rsidR="007C5178" w:rsidRPr="00983F5B">
        <w:rPr>
          <w:rFonts w:ascii="Arial" w:hAnsi="Arial" w:cs="Arial"/>
          <w:sz w:val="20"/>
          <w:szCs w:val="20"/>
          <w:highlight w:val="yellow"/>
          <w:lang w:val="de-DE"/>
        </w:rPr>
        <w:t>Anschrift 2</w:t>
      </w:r>
      <w:r w:rsidRPr="00983F5B">
        <w:rPr>
          <w:rFonts w:ascii="Arial" w:hAnsi="Arial" w:cs="Arial"/>
          <w:sz w:val="20"/>
          <w:szCs w:val="20"/>
          <w:lang w:val="de-DE"/>
        </w:rPr>
        <w:t>]</w:t>
      </w:r>
    </w:p>
    <w:p w14:paraId="5F1C678F" w14:textId="6A73ED9D" w:rsidR="0023573C"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 xml:space="preserve">nachfolgend </w:t>
      </w:r>
      <w:r w:rsidR="002A4018">
        <w:rPr>
          <w:rFonts w:ascii="Arial" w:hAnsi="Arial" w:cs="Arial"/>
          <w:sz w:val="20"/>
          <w:szCs w:val="20"/>
          <w:lang w:val="de-DE"/>
        </w:rPr>
        <w:t xml:space="preserve">jeweils einzeln </w:t>
      </w:r>
      <w:r w:rsidRPr="00983F5B">
        <w:rPr>
          <w:rFonts w:ascii="Arial" w:hAnsi="Arial" w:cs="Arial"/>
          <w:sz w:val="20"/>
          <w:szCs w:val="20"/>
          <w:lang w:val="de-DE"/>
        </w:rPr>
        <w:t xml:space="preserve">als </w:t>
      </w:r>
      <w:r w:rsidR="002A4018">
        <w:rPr>
          <w:rFonts w:ascii="Arial" w:hAnsi="Arial" w:cs="Arial"/>
          <w:sz w:val="20"/>
          <w:szCs w:val="20"/>
          <w:lang w:val="de-DE"/>
        </w:rPr>
        <w:t>ein</w:t>
      </w:r>
      <w:r w:rsidR="00EC76AB">
        <w:rPr>
          <w:rFonts w:ascii="Arial" w:hAnsi="Arial" w:cs="Arial"/>
          <w:sz w:val="20"/>
          <w:szCs w:val="20"/>
          <w:lang w:val="de-DE"/>
        </w:rPr>
        <w:t>/eine</w:t>
      </w:r>
      <w:r w:rsidR="002A4018">
        <w:rPr>
          <w:rFonts w:ascii="Arial" w:hAnsi="Arial" w:cs="Arial"/>
          <w:sz w:val="20"/>
          <w:szCs w:val="20"/>
          <w:lang w:val="de-DE"/>
        </w:rPr>
        <w:t xml:space="preserve"> </w:t>
      </w:r>
      <w:r w:rsidRPr="00983F5B">
        <w:rPr>
          <w:rFonts w:ascii="Arial" w:hAnsi="Arial" w:cs="Arial"/>
          <w:sz w:val="20"/>
          <w:szCs w:val="20"/>
          <w:lang w:val="de-DE"/>
        </w:rPr>
        <w:t>„</w:t>
      </w:r>
      <w:r w:rsidR="00442F64" w:rsidRPr="00983F5B">
        <w:rPr>
          <w:rFonts w:ascii="Arial" w:hAnsi="Arial" w:cs="Arial"/>
          <w:b/>
          <w:sz w:val="20"/>
          <w:szCs w:val="20"/>
          <w:lang w:val="de-DE"/>
        </w:rPr>
        <w:t>Teilnehmer</w:t>
      </w:r>
      <w:r w:rsidR="00EC76AB">
        <w:rPr>
          <w:rFonts w:ascii="Arial" w:hAnsi="Arial" w:cs="Arial"/>
          <w:b/>
          <w:sz w:val="20"/>
          <w:szCs w:val="20"/>
          <w:lang w:val="de-DE"/>
        </w:rPr>
        <w:t>:in</w:t>
      </w:r>
      <w:r w:rsidRPr="00983F5B">
        <w:rPr>
          <w:rFonts w:ascii="Arial" w:hAnsi="Arial" w:cs="Arial"/>
          <w:sz w:val="20"/>
          <w:szCs w:val="20"/>
          <w:lang w:val="de-DE"/>
        </w:rPr>
        <w:t xml:space="preserve">“ </w:t>
      </w:r>
      <w:r w:rsidR="002A4018">
        <w:rPr>
          <w:rFonts w:ascii="Arial" w:hAnsi="Arial" w:cs="Arial"/>
          <w:sz w:val="20"/>
          <w:szCs w:val="20"/>
          <w:lang w:val="de-DE"/>
        </w:rPr>
        <w:t>und gemeinsam als die „</w:t>
      </w:r>
      <w:r w:rsidR="002A4018">
        <w:rPr>
          <w:rFonts w:ascii="Arial" w:hAnsi="Arial" w:cs="Arial"/>
          <w:b/>
          <w:sz w:val="20"/>
          <w:szCs w:val="20"/>
          <w:lang w:val="de-DE"/>
        </w:rPr>
        <w:t>Teilnehmer</w:t>
      </w:r>
      <w:r w:rsidR="00EC76AB">
        <w:rPr>
          <w:rFonts w:ascii="Arial" w:hAnsi="Arial" w:cs="Arial"/>
          <w:b/>
          <w:sz w:val="20"/>
          <w:szCs w:val="20"/>
          <w:lang w:val="de-DE"/>
        </w:rPr>
        <w:t>:innen</w:t>
      </w:r>
      <w:r w:rsidR="002A4018">
        <w:rPr>
          <w:rFonts w:ascii="Arial" w:hAnsi="Arial" w:cs="Arial"/>
          <w:sz w:val="20"/>
          <w:szCs w:val="20"/>
          <w:lang w:val="de-DE"/>
        </w:rPr>
        <w:t>“ sowie alle Teilnehmer</w:t>
      </w:r>
      <w:r w:rsidR="00C95B56">
        <w:rPr>
          <w:rFonts w:ascii="Arial" w:hAnsi="Arial" w:cs="Arial"/>
          <w:sz w:val="20"/>
          <w:szCs w:val="20"/>
          <w:lang w:val="de-DE"/>
        </w:rPr>
        <w:t>:innen</w:t>
      </w:r>
      <w:r w:rsidR="002A4018">
        <w:rPr>
          <w:rFonts w:ascii="Arial" w:hAnsi="Arial" w:cs="Arial"/>
          <w:sz w:val="20"/>
          <w:szCs w:val="20"/>
          <w:lang w:val="de-DE"/>
        </w:rPr>
        <w:t xml:space="preserve"> zusammen mit</w:t>
      </w:r>
      <w:r w:rsidRPr="00983F5B">
        <w:rPr>
          <w:rFonts w:ascii="Arial" w:hAnsi="Arial" w:cs="Arial"/>
          <w:sz w:val="20"/>
          <w:szCs w:val="20"/>
          <w:lang w:val="de-DE"/>
        </w:rPr>
        <w:t xml:space="preserve"> </w:t>
      </w:r>
      <w:r w:rsidR="00442F64" w:rsidRPr="00983F5B">
        <w:rPr>
          <w:rFonts w:ascii="Arial" w:hAnsi="Arial" w:cs="Arial"/>
          <w:sz w:val="20"/>
          <w:szCs w:val="20"/>
          <w:lang w:val="de-DE"/>
        </w:rPr>
        <w:t>dem</w:t>
      </w:r>
      <w:r w:rsidR="00FF0D71">
        <w:rPr>
          <w:rFonts w:ascii="Arial" w:hAnsi="Arial" w:cs="Arial"/>
          <w:sz w:val="20"/>
          <w:szCs w:val="20"/>
          <w:lang w:val="de-DE"/>
        </w:rPr>
        <w:t>/der</w:t>
      </w:r>
      <w:r w:rsidR="00442F64" w:rsidRPr="00983F5B">
        <w:rPr>
          <w:rFonts w:ascii="Arial" w:hAnsi="Arial" w:cs="Arial"/>
          <w:sz w:val="20"/>
          <w:szCs w:val="20"/>
          <w:lang w:val="de-DE"/>
        </w:rPr>
        <w:t xml:space="preserve"> Betreiber</w:t>
      </w:r>
      <w:r w:rsidR="00FF0D71">
        <w:rPr>
          <w:rFonts w:ascii="Arial" w:hAnsi="Arial" w:cs="Arial"/>
          <w:sz w:val="20"/>
          <w:szCs w:val="20"/>
          <w:lang w:val="de-DE"/>
        </w:rPr>
        <w:t>:in</w:t>
      </w:r>
      <w:r w:rsidRPr="00983F5B">
        <w:rPr>
          <w:rFonts w:ascii="Arial" w:hAnsi="Arial" w:cs="Arial"/>
          <w:sz w:val="20"/>
          <w:szCs w:val="20"/>
          <w:lang w:val="de-DE"/>
        </w:rPr>
        <w:t xml:space="preserve"> als die „</w:t>
      </w:r>
      <w:r w:rsidR="00D42DDD" w:rsidRPr="00983F5B">
        <w:rPr>
          <w:rFonts w:ascii="Arial" w:hAnsi="Arial" w:cs="Arial"/>
          <w:b/>
          <w:sz w:val="20"/>
          <w:szCs w:val="20"/>
          <w:lang w:val="de-DE"/>
        </w:rPr>
        <w:t>Parteien</w:t>
      </w:r>
      <w:r w:rsidRPr="00983F5B">
        <w:rPr>
          <w:rFonts w:ascii="Arial" w:hAnsi="Arial" w:cs="Arial"/>
          <w:sz w:val="20"/>
          <w:szCs w:val="20"/>
          <w:lang w:val="de-DE"/>
        </w:rPr>
        <w:t>“ bezeichnet</w:t>
      </w:r>
    </w:p>
    <w:p w14:paraId="5FBDAFB7" w14:textId="77777777" w:rsidR="000F6DD8" w:rsidRPr="00983F5B" w:rsidRDefault="0023573C" w:rsidP="004C33F4">
      <w:pPr>
        <w:spacing w:after="240"/>
        <w:jc w:val="center"/>
        <w:rPr>
          <w:rFonts w:ascii="Arial" w:hAnsi="Arial" w:cs="Arial"/>
          <w:sz w:val="20"/>
          <w:szCs w:val="20"/>
          <w:lang w:val="de-DE"/>
        </w:rPr>
      </w:pPr>
      <w:r w:rsidRPr="00983F5B">
        <w:rPr>
          <w:rFonts w:ascii="Arial" w:hAnsi="Arial" w:cs="Arial"/>
          <w:sz w:val="20"/>
          <w:szCs w:val="20"/>
          <w:lang w:val="de-DE"/>
        </w:rPr>
        <w:t>wie folgt:</w:t>
      </w:r>
    </w:p>
    <w:p w14:paraId="7032653F" w14:textId="2C41B0B4" w:rsidR="000C0DB0" w:rsidRDefault="000C0DB0" w:rsidP="0073521B">
      <w:pPr>
        <w:pStyle w:val="Formatvorlage1"/>
      </w:pPr>
      <w:r>
        <w:lastRenderedPageBreak/>
        <w:t>Präambel</w:t>
      </w:r>
    </w:p>
    <w:p w14:paraId="789FCD5A" w14:textId="7A170E5D" w:rsidR="00F114A2" w:rsidRDefault="1316203C" w:rsidP="0073521B">
      <w:pPr>
        <w:pStyle w:val="Formatvorlage3"/>
      </w:pPr>
      <w:r>
        <w:t>Die im Beschluss vom [</w:t>
      </w:r>
      <w:r w:rsidRPr="00F114A2">
        <w:rPr>
          <w:highlight w:val="yellow"/>
        </w:rPr>
        <w:t>Datum</w:t>
      </w:r>
      <w:r>
        <w:t>]</w:t>
      </w:r>
      <w:r w:rsidR="00F114A2">
        <w:rPr>
          <w:rStyle w:val="Funotenzeichen"/>
        </w:rPr>
        <w:footnoteReference w:id="5"/>
      </w:r>
      <w:r>
        <w:t xml:space="preserve"> namentlich genannten (Mit-)Eigentümer</w:t>
      </w:r>
      <w:r w:rsidR="2E01E7AE">
        <w:t>:innen</w:t>
      </w:r>
      <w:r>
        <w:t xml:space="preserve"> der Liegenschaft („</w:t>
      </w:r>
      <w:r w:rsidRPr="2CFD4C5B">
        <w:rPr>
          <w:b/>
          <w:bCs/>
        </w:rPr>
        <w:t>Errichter</w:t>
      </w:r>
      <w:r w:rsidR="6E8799F9" w:rsidRPr="2CFD4C5B">
        <w:rPr>
          <w:b/>
          <w:bCs/>
        </w:rPr>
        <w:t>:innen</w:t>
      </w:r>
      <w:r>
        <w:t>“) haben beschlossen, aus eigenen Mitteln auf dem Dach der Liegenschaft eine Photovoltaikanlage mit einer voraussichtlichen Engpassleistung</w:t>
      </w:r>
      <w:r w:rsidR="00F114A2">
        <w:rPr>
          <w:rStyle w:val="Funotenzeichen"/>
        </w:rPr>
        <w:footnoteReference w:id="6"/>
      </w:r>
      <w:r>
        <w:t xml:space="preserve"> von etwa </w:t>
      </w:r>
      <w:r w:rsidRPr="00983F5B">
        <w:t>[</w:t>
      </w:r>
      <w:r w:rsidRPr="00983F5B">
        <w:rPr>
          <w:highlight w:val="yellow"/>
        </w:rPr>
        <w:t>●</w:t>
      </w:r>
      <w:r w:rsidRPr="00983F5B">
        <w:t>]</w:t>
      </w:r>
      <w:r>
        <w:t xml:space="preserve"> kW</w:t>
      </w:r>
      <w:r>
        <w:rPr>
          <w:vertAlign w:val="subscript"/>
        </w:rPr>
        <w:t>peak</w:t>
      </w:r>
      <w:r>
        <w:t xml:space="preserve"> zu errichten („</w:t>
      </w:r>
      <w:r w:rsidRPr="2CFD4C5B">
        <w:rPr>
          <w:b/>
          <w:bCs/>
        </w:rPr>
        <w:t>PV-Anlage</w:t>
      </w:r>
      <w:r>
        <w:t>“). Sämtliche Mit- und Wohnungseigentümer</w:t>
      </w:r>
      <w:r w:rsidR="46F3B7AA">
        <w:t>:innen</w:t>
      </w:r>
      <w:r>
        <w:t xml:space="preserve"> der Liegenschaft haben mit einstimmigem Beschluss vom [</w:t>
      </w:r>
      <w:r w:rsidRPr="00854363">
        <w:rPr>
          <w:highlight w:val="yellow"/>
        </w:rPr>
        <w:t>Datum</w:t>
      </w:r>
      <w:r>
        <w:t>]</w:t>
      </w:r>
      <w:r w:rsidR="00F114A2">
        <w:rPr>
          <w:rStyle w:val="Funotenzeichen"/>
        </w:rPr>
        <w:footnoteReference w:id="7"/>
      </w:r>
      <w:r>
        <w:t xml:space="preserve"> den Errichter</w:t>
      </w:r>
      <w:r w:rsidR="2E01E7AE">
        <w:t>:inne</w:t>
      </w:r>
      <w:r>
        <w:t>n ihre Zustimmung zur Nutzung der allgemeinen Teile der Liegenschaft (insb. Dachflächen, Steigleitung, elektrische Anschlussanlagen, etc.) erteilt. Die Finanzierung der PV-Anlage erfolgte ausschließlich unter Verwendung von Mitteln der Errichter</w:t>
      </w:r>
      <w:r w:rsidR="46F3B7AA">
        <w:t>:innen</w:t>
      </w:r>
      <w:r>
        <w:t>, ohne dass finanzielle Mittel der übrigen Mit- und Wohnungseigentümer</w:t>
      </w:r>
      <w:r w:rsidR="2E01E7AE">
        <w:t>:innen</w:t>
      </w:r>
      <w:r>
        <w:t xml:space="preserve"> der Liegenschaft in Anspruch genommen wurden.</w:t>
      </w:r>
      <w:r w:rsidR="63AA7693">
        <w:t xml:space="preserve"> </w:t>
      </w:r>
    </w:p>
    <w:p w14:paraId="4C2EFEF3" w14:textId="63D3827B" w:rsidR="000C0DB0" w:rsidRPr="00983F5B" w:rsidRDefault="00CF14D8" w:rsidP="0073521B">
      <w:pPr>
        <w:pStyle w:val="Formatvorlage3"/>
      </w:pPr>
      <w:r>
        <w:t>Die Teilnehmer</w:t>
      </w:r>
      <w:r w:rsidR="00B94A03">
        <w:t>:innen</w:t>
      </w:r>
      <w:r>
        <w:t xml:space="preserve"> sind jeweils </w:t>
      </w:r>
      <w:r w:rsidR="00F94BD5">
        <w:t>Nutzungsberechtigte (z.B. Mieter</w:t>
      </w:r>
      <w:r w:rsidR="00B94A03">
        <w:t>:innen</w:t>
      </w:r>
      <w:r w:rsidR="00F94BD5">
        <w:t>, Miteigentümer</w:t>
      </w:r>
      <w:r w:rsidR="00B94A03">
        <w:t>:innen</w:t>
      </w:r>
      <w:r w:rsidR="00F94BD5">
        <w:t>, Wohnungseigentümer</w:t>
      </w:r>
      <w:r w:rsidR="00B94A03">
        <w:t>:innen</w:t>
      </w:r>
      <w:r w:rsidR="00F94BD5">
        <w:t>)</w:t>
      </w:r>
      <w:r w:rsidR="000C0DB0" w:rsidRPr="00983F5B">
        <w:t xml:space="preserve"> der Liegenschaft EZ [</w:t>
      </w:r>
      <w:r w:rsidR="000C0DB0" w:rsidRPr="00983F5B">
        <w:rPr>
          <w:highlight w:val="yellow"/>
        </w:rPr>
        <w:t>●</w:t>
      </w:r>
      <w:r w:rsidR="000C0DB0" w:rsidRPr="00983F5B">
        <w:t>]</w:t>
      </w:r>
      <w:r w:rsidR="004A0326">
        <w:rPr>
          <w:rStyle w:val="Funotenzeichen"/>
        </w:rPr>
        <w:footnoteReference w:id="8"/>
      </w:r>
      <w:r w:rsidR="000C0DB0" w:rsidRPr="00983F5B">
        <w:t>, KG [</w:t>
      </w:r>
      <w:r w:rsidR="000C0DB0" w:rsidRPr="00983F5B">
        <w:rPr>
          <w:highlight w:val="yellow"/>
        </w:rPr>
        <w:t>●</w:t>
      </w:r>
      <w:r w:rsidR="000C0DB0" w:rsidRPr="00983F5B">
        <w:t>]</w:t>
      </w:r>
      <w:r w:rsidR="004A0326">
        <w:rPr>
          <w:rStyle w:val="Funotenzeichen"/>
        </w:rPr>
        <w:footnoteReference w:id="9"/>
      </w:r>
      <w:r w:rsidR="000C0DB0" w:rsidRPr="00983F5B">
        <w:t>, Bezirksgericht [</w:t>
      </w:r>
      <w:r w:rsidR="000C0DB0" w:rsidRPr="00983F5B">
        <w:rPr>
          <w:highlight w:val="yellow"/>
        </w:rPr>
        <w:t>●</w:t>
      </w:r>
      <w:r w:rsidR="000C0DB0" w:rsidRPr="00983F5B">
        <w:t>]</w:t>
      </w:r>
      <w:r w:rsidR="004A0326">
        <w:rPr>
          <w:rStyle w:val="Funotenzeichen"/>
        </w:rPr>
        <w:footnoteReference w:id="10"/>
      </w:r>
      <w:r w:rsidR="000C0DB0" w:rsidRPr="00983F5B">
        <w:t xml:space="preserve"> („</w:t>
      </w:r>
      <w:r w:rsidR="00095A8D">
        <w:rPr>
          <w:b/>
        </w:rPr>
        <w:t>Liegenschaft</w:t>
      </w:r>
      <w:r w:rsidR="000C0DB0" w:rsidRPr="00983F5B">
        <w:t>“)</w:t>
      </w:r>
      <w:r>
        <w:t xml:space="preserve">. Die einzelnen </w:t>
      </w:r>
      <w:r w:rsidR="00DC61B6">
        <w:t>Nutzungsobjekte</w:t>
      </w:r>
      <w:r>
        <w:t xml:space="preserve"> der Teilnehmer</w:t>
      </w:r>
      <w:r w:rsidR="00FF0D71">
        <w:t>:innen</w:t>
      </w:r>
      <w:r>
        <w:t xml:space="preserve"> sind in der Beilage ./1 zu dieser Vereinbarung aufgezählt.</w:t>
      </w:r>
      <w:r w:rsidR="00F95327">
        <w:t xml:space="preserve"> Die Teilnehmer</w:t>
      </w:r>
      <w:r w:rsidR="00B94A03">
        <w:t>:innen</w:t>
      </w:r>
      <w:r w:rsidR="00F95327">
        <w:t xml:space="preserve"> können gleichzeitig Errichter</w:t>
      </w:r>
      <w:r w:rsidR="00B94A03">
        <w:t>:innen</w:t>
      </w:r>
      <w:r w:rsidR="00F95327">
        <w:t xml:space="preserve"> sein, ein Zusammenfallen dieser </w:t>
      </w:r>
      <w:r w:rsidR="00F95327" w:rsidRPr="00544BEF">
        <w:t>beiden Mitgliederkategorien ist aber</w:t>
      </w:r>
      <w:r w:rsidR="00F95327">
        <w:t xml:space="preserve"> nicht zwingend (z.B. </w:t>
      </w:r>
      <w:r w:rsidR="00003B35">
        <w:t>kann der</w:t>
      </w:r>
      <w:r w:rsidR="00B94A03">
        <w:t>/die</w:t>
      </w:r>
      <w:r w:rsidR="00003B35">
        <w:t xml:space="preserve"> Teilnehmer</w:t>
      </w:r>
      <w:r w:rsidR="00B94A03">
        <w:t>:in</w:t>
      </w:r>
      <w:r w:rsidR="00003B35">
        <w:t xml:space="preserve"> Mieter</w:t>
      </w:r>
      <w:r w:rsidR="00B94A03">
        <w:t>:in</w:t>
      </w:r>
      <w:r w:rsidR="00003B35">
        <w:t xml:space="preserve"> eines Nutzungsobjekts sein, welches im Eigentum eines Errichters</w:t>
      </w:r>
      <w:r w:rsidR="00B94A03">
        <w:t>/einer Errichterin</w:t>
      </w:r>
      <w:r w:rsidR="00003B35">
        <w:t xml:space="preserve"> steht).</w:t>
      </w:r>
    </w:p>
    <w:p w14:paraId="11C77B50" w14:textId="0A461620" w:rsidR="001B074A" w:rsidRDefault="00F114A2" w:rsidP="0073521B">
      <w:pPr>
        <w:pStyle w:val="Formatvorlage3"/>
      </w:pPr>
      <w:r>
        <w:t>Bei</w:t>
      </w:r>
      <w:r w:rsidR="00DA16BD">
        <w:t xml:space="preserve"> der PV-Anlage </w:t>
      </w:r>
      <w:r>
        <w:t xml:space="preserve">handelt es sich </w:t>
      </w:r>
      <w:r w:rsidR="00DA16BD">
        <w:t>zwar um eine gemeinschaftliche Erzeugungsanlage im Sinne der Definition des § </w:t>
      </w:r>
      <w:r w:rsidR="00ED03D7">
        <w:t>6 Abs</w:t>
      </w:r>
      <w:r w:rsidR="0071396E">
        <w:t> </w:t>
      </w:r>
      <w:r w:rsidR="00ED03D7">
        <w:t>1 Z</w:t>
      </w:r>
      <w:r w:rsidR="0071396E">
        <w:t> </w:t>
      </w:r>
      <w:r w:rsidR="00ED03D7">
        <w:t xml:space="preserve">58 ElWG </w:t>
      </w:r>
      <w:r w:rsidR="00DA16BD">
        <w:t>idgF, jedoch um keine</w:t>
      </w:r>
      <w:r w:rsidR="001B074A">
        <w:t xml:space="preserve"> Gemeinschaftsanlage </w:t>
      </w:r>
      <w:r w:rsidR="009E4AB7">
        <w:t>im Sinne des § 28 Abs 1 Z 1 WEG 2002 idgF.</w:t>
      </w:r>
    </w:p>
    <w:p w14:paraId="18DCE746" w14:textId="4D3E7AC9" w:rsidR="00EA3B38" w:rsidRDefault="00C3722B" w:rsidP="0073521B">
      <w:pPr>
        <w:pStyle w:val="Formatvorlage3"/>
      </w:pPr>
      <w:r>
        <w:t>Jenen</w:t>
      </w:r>
      <w:r w:rsidR="00EA3B38">
        <w:t xml:space="preserve"> Mit- und Wohnungseigentümer</w:t>
      </w:r>
      <w:r w:rsidR="0051337A">
        <w:t>:inne</w:t>
      </w:r>
      <w:r w:rsidR="00EA3B38">
        <w:t xml:space="preserve">n der Liegenschaft, die </w:t>
      </w:r>
      <w:r>
        <w:t>weder Errichter</w:t>
      </w:r>
      <w:r w:rsidR="00B94A03">
        <w:t>:innen</w:t>
      </w:r>
      <w:r>
        <w:t xml:space="preserve">, noch </w:t>
      </w:r>
      <w:r w:rsidR="00EA3B38">
        <w:t>Teilnehmer</w:t>
      </w:r>
      <w:r w:rsidR="00B94A03">
        <w:t>:innen</w:t>
      </w:r>
      <w:r w:rsidR="00EA3B38">
        <w:t xml:space="preserve"> sind, steht es jedoch jederzeit offen, gegen Bezahlung eines Finanzierungsbeitrages ebenfalls an der gemeinschaftlichen Erzeugungsanlage teilzunehmen. </w:t>
      </w:r>
      <w:r w:rsidR="00637C2C">
        <w:t xml:space="preserve">Alternativ dazu kann auch festgelegt werden, dass dieser Personenkreis eine höhere Vergütung </w:t>
      </w:r>
      <w:r w:rsidR="00637C2C" w:rsidRPr="00544BEF">
        <w:t xml:space="preserve">für den Energiebezug zu entrichten hat. </w:t>
      </w:r>
      <w:r w:rsidRPr="00544BEF">
        <w:t>Eine diesbezügliche Vereinbarung mit den Errichter</w:t>
      </w:r>
      <w:r w:rsidR="00544BEF" w:rsidRPr="00274B99">
        <w:t>:innen</w:t>
      </w:r>
      <w:r w:rsidRPr="00544BEF">
        <w:t xml:space="preserve"> ist gesondert zu treffen</w:t>
      </w:r>
      <w:r>
        <w:t>.</w:t>
      </w:r>
    </w:p>
    <w:p w14:paraId="28F31E3A" w14:textId="77777777" w:rsidR="00C97313" w:rsidRDefault="00711653" w:rsidP="0073521B">
      <w:pPr>
        <w:pStyle w:val="Formatvorlage3"/>
      </w:pPr>
      <w:r>
        <w:t xml:space="preserve">Klargestellt wird, dass jene Personen teilnahmeberechtigt sind, die </w:t>
      </w:r>
      <w:r w:rsidR="003855AD">
        <w:t xml:space="preserve">über ein </w:t>
      </w:r>
      <w:r w:rsidR="00B454F1">
        <w:t>Nutzun</w:t>
      </w:r>
      <w:r w:rsidR="0016262C">
        <w:t>g</w:t>
      </w:r>
      <w:r w:rsidR="00B454F1">
        <w:t>srecht</w:t>
      </w:r>
      <w:r w:rsidR="003855AD">
        <w:t xml:space="preserve"> an den Nutzungsobjekten der Liegenschaft verfügen, unabhängig davon, ob es sich bei diesen Personen nur um Teilnehmer</w:t>
      </w:r>
      <w:r w:rsidR="00B94A03">
        <w:t>:innen</w:t>
      </w:r>
      <w:r w:rsidR="003855AD">
        <w:t xml:space="preserve"> oder auch um Errichter</w:t>
      </w:r>
      <w:r w:rsidR="00B94A03">
        <w:t>:innen</w:t>
      </w:r>
      <w:r w:rsidR="003855AD">
        <w:t xml:space="preserve"> handelt.</w:t>
      </w:r>
    </w:p>
    <w:p w14:paraId="6EC1079A" w14:textId="70B8DBD7" w:rsidR="003E0DD1" w:rsidRDefault="003E0DD1" w:rsidP="0073521B">
      <w:pPr>
        <w:pStyle w:val="Formatvorlage3"/>
      </w:pPr>
      <w:r>
        <w:t>D</w:t>
      </w:r>
      <w:r w:rsidRPr="6494ACED">
        <w:t xml:space="preserve">ie freie Lieferantenwahl der </w:t>
      </w:r>
      <w:r w:rsidR="00C97313">
        <w:t>Teilnehmer:innen</w:t>
      </w:r>
      <w:r w:rsidRPr="6494ACED">
        <w:t xml:space="preserve"> hinsichtlich der </w:t>
      </w:r>
      <w:r>
        <w:t>Elektrizität</w:t>
      </w:r>
      <w:r w:rsidRPr="6494ACED">
        <w:t>, welche über das öffentliche Netz bezogen wird</w:t>
      </w:r>
      <w:r>
        <w:t>, bleibt durch diese Vereinbarung unberührt</w:t>
      </w:r>
      <w:r w:rsidRPr="6494ACED">
        <w:t xml:space="preserve">. </w:t>
      </w:r>
      <w:r>
        <w:t xml:space="preserve">Die </w:t>
      </w:r>
      <w:r w:rsidR="00C97313">
        <w:t xml:space="preserve">Teilnehmer:innen </w:t>
      </w:r>
      <w:r>
        <w:t>sind daher weiterhin verpflichtet</w:t>
      </w:r>
      <w:r w:rsidRPr="6494ACED">
        <w:t xml:space="preserve">, eigenständige Vereinbarungen mit dem Energielieferanten und Netzbetreiber abzuschließen. </w:t>
      </w:r>
      <w:r>
        <w:t xml:space="preserve">Eine Vollversorgung des Strombedarfs der </w:t>
      </w:r>
      <w:r w:rsidR="00C97313">
        <w:t>Teilnehmer</w:t>
      </w:r>
      <w:r>
        <w:t>:innen durch die PV-Anlage kann jedenfalls nicht versprochen werden.</w:t>
      </w:r>
    </w:p>
    <w:p w14:paraId="06478117" w14:textId="46DAE0E0" w:rsidR="002D54DE" w:rsidRPr="00F37EA0" w:rsidRDefault="002D54DE" w:rsidP="0073521B">
      <w:pPr>
        <w:pStyle w:val="Formatvorlage1"/>
      </w:pPr>
      <w:bookmarkStart w:id="0" w:name="_Toc128149058"/>
      <w:r w:rsidRPr="00F37EA0">
        <w:lastRenderedPageBreak/>
        <w:t>Vertragsgegenstand</w:t>
      </w:r>
      <w:bookmarkEnd w:id="0"/>
    </w:p>
    <w:p w14:paraId="55F1DE05" w14:textId="3243AF87" w:rsidR="002D54DE" w:rsidRDefault="00036DD3" w:rsidP="0073521B">
      <w:pPr>
        <w:pStyle w:val="Formatvorlage3"/>
        <w:numPr>
          <w:ilvl w:val="0"/>
          <w:numId w:val="0"/>
        </w:numPr>
        <w:ind w:left="567"/>
      </w:pPr>
      <w:r>
        <w:t>Gegenstand dieses Vertrages ist die Errichtung und der fortlaufende Betrieb der PV-Anlage durch den</w:t>
      </w:r>
      <w:r w:rsidR="00B94A03">
        <w:t>/die</w:t>
      </w:r>
      <w:r>
        <w:t xml:space="preserve"> Betreiber</w:t>
      </w:r>
      <w:r w:rsidR="00B94A03">
        <w:t>:in</w:t>
      </w:r>
      <w:r>
        <w:t xml:space="preserve"> nach Maßgabe der </w:t>
      </w:r>
      <w:r w:rsidR="0071396E">
        <w:t xml:space="preserve">anwendbaren </w:t>
      </w:r>
      <w:r>
        <w:t>gesetzlichen Bestimmungen</w:t>
      </w:r>
      <w:r w:rsidR="0071396E">
        <w:t>, insbesondere</w:t>
      </w:r>
      <w:r>
        <w:t xml:space="preserve"> des § </w:t>
      </w:r>
      <w:r w:rsidR="00ED03D7">
        <w:t>6 Abs 1 Z 58</w:t>
      </w:r>
      <w:r w:rsidR="0071396E">
        <w:t>, § 68 und § 70 Abs 6 Z 1 und 2 ElWG</w:t>
      </w:r>
      <w:r>
        <w:t xml:space="preserve">. </w:t>
      </w:r>
      <w:r w:rsidR="003711DE">
        <w:t>Der</w:t>
      </w:r>
      <w:r w:rsidR="00B94A03">
        <w:t>/die</w:t>
      </w:r>
      <w:r w:rsidR="003711DE">
        <w:t xml:space="preserve"> Betreiber</w:t>
      </w:r>
      <w:r w:rsidR="00B94A03">
        <w:t>:in</w:t>
      </w:r>
      <w:r w:rsidR="000A3DED">
        <w:t xml:space="preserve"> verpflichtet sich nach Maßgabe der Bestimmungen dieses Vertrages im Auftrag </w:t>
      </w:r>
      <w:r w:rsidR="002A4018">
        <w:t>der Teilnehmer</w:t>
      </w:r>
      <w:r w:rsidR="00B94A03">
        <w:t>:innen</w:t>
      </w:r>
      <w:r w:rsidR="00806CF4">
        <w:t>,</w:t>
      </w:r>
      <w:r w:rsidR="000A3DED">
        <w:t xml:space="preserve"> die PV-</w:t>
      </w:r>
      <w:r w:rsidR="00806CF4">
        <w:t>Anlage</w:t>
      </w:r>
      <w:r w:rsidR="000A3DED">
        <w:t xml:space="preserve"> als </w:t>
      </w:r>
      <w:r w:rsidR="000740FC">
        <w:t>gemeinschaftliche Erzeugungsanlage („</w:t>
      </w:r>
      <w:r w:rsidR="000740FC" w:rsidRPr="30520A97">
        <w:rPr>
          <w:b/>
          <w:bCs/>
        </w:rPr>
        <w:t>GEA</w:t>
      </w:r>
      <w:r w:rsidR="000740FC">
        <w:t>“) im Sinne des §</w:t>
      </w:r>
      <w:r w:rsidR="00806CF4">
        <w:t> </w:t>
      </w:r>
      <w:r w:rsidR="00ED03D7">
        <w:t xml:space="preserve">6 Abs 1 Z 58 ElWG </w:t>
      </w:r>
      <w:r w:rsidR="000740FC">
        <w:t>zu</w:t>
      </w:r>
      <w:r w:rsidR="00F13437">
        <w:t xml:space="preserve"> errichten und zu</w:t>
      </w:r>
      <w:r w:rsidR="000740FC">
        <w:t xml:space="preserve"> betreiben.</w:t>
      </w:r>
      <w:r w:rsidR="004C79A4">
        <w:t xml:space="preserve"> </w:t>
      </w:r>
      <w:r w:rsidR="002A4018">
        <w:t>Die Teilnehmer</w:t>
      </w:r>
      <w:r w:rsidR="00B94A03">
        <w:t>:innen</w:t>
      </w:r>
      <w:r w:rsidR="002A4018">
        <w:t xml:space="preserve"> nehmen</w:t>
      </w:r>
      <w:r w:rsidR="004C79A4">
        <w:t xml:space="preserve"> an dieser GEA nach Maßgabe der Bestimmungen dieses Vertrages teil.</w:t>
      </w:r>
    </w:p>
    <w:p w14:paraId="44B94F19" w14:textId="31FB4CB0" w:rsidR="00F37EA0" w:rsidRDefault="00F37EA0" w:rsidP="0073521B">
      <w:pPr>
        <w:pStyle w:val="Formatvorlage1"/>
      </w:pPr>
      <w:r>
        <w:t>Errichtung und Betrieb der GEA</w:t>
      </w:r>
    </w:p>
    <w:p w14:paraId="7AE8BE05" w14:textId="327A5AF0" w:rsidR="0003075B" w:rsidRDefault="006C07D4" w:rsidP="0073521B">
      <w:pPr>
        <w:pStyle w:val="Formatvorlage3"/>
      </w:pPr>
      <w:r>
        <w:t>Der</w:t>
      </w:r>
      <w:r w:rsidR="00B94A03">
        <w:t>/die</w:t>
      </w:r>
      <w:r>
        <w:t xml:space="preserve"> Betreiber</w:t>
      </w:r>
      <w:r w:rsidR="00B94A03">
        <w:t>:in</w:t>
      </w:r>
      <w:r>
        <w:t xml:space="preserve"> wird namens der </w:t>
      </w:r>
      <w:r w:rsidR="00985C43">
        <w:t>Teilnehmer</w:t>
      </w:r>
      <w:r w:rsidR="00F037F1">
        <w:t>:innen</w:t>
      </w:r>
      <w:r>
        <w:t xml:space="preserve"> beauftragt und bevollmächtigt, sämtliche notwendigen Anzeigen abzugeben bzw. Genehmigungen einzuholen (z.B. gegenüber Behörden, Nachbarn) und Verträge abzuschließen (z.B. mit dem lokalen Verteilernetzbetreiber), die notwendig bzw. zweckmäßig sind, um die PV-Anlage gesetzeskonform zu errichten. </w:t>
      </w:r>
      <w:r w:rsidR="00D6539D">
        <w:t xml:space="preserve">Die </w:t>
      </w:r>
      <w:r w:rsidR="00176A97">
        <w:t>Teilnehmer</w:t>
      </w:r>
      <w:r w:rsidR="00F037F1">
        <w:t>:innen</w:t>
      </w:r>
      <w:r w:rsidR="00D6539D">
        <w:t xml:space="preserve"> werden dem</w:t>
      </w:r>
      <w:r w:rsidR="00F037F1">
        <w:t>/der</w:t>
      </w:r>
      <w:r w:rsidR="00D6539D">
        <w:t xml:space="preserve"> Betreiber</w:t>
      </w:r>
      <w:r w:rsidR="00F037F1">
        <w:t>:in</w:t>
      </w:r>
      <w:r w:rsidR="008A695E">
        <w:t>, sofern</w:t>
      </w:r>
      <w:r w:rsidR="00B40817">
        <w:t xml:space="preserve"> erforderlich</w:t>
      </w:r>
      <w:r w:rsidR="008A695E">
        <w:t>,</w:t>
      </w:r>
      <w:r w:rsidR="00D6539D">
        <w:t xml:space="preserve"> entsprechende Vollmachten </w:t>
      </w:r>
      <w:r w:rsidR="00B40817">
        <w:t>in der jeweils notwendigen Form (z.B. Schriftform</w:t>
      </w:r>
      <w:r w:rsidR="00497B57">
        <w:rPr>
          <w:rStyle w:val="Funotenzeichen"/>
        </w:rPr>
        <w:footnoteReference w:id="11"/>
      </w:r>
      <w:r w:rsidR="00B40817">
        <w:t xml:space="preserve">) </w:t>
      </w:r>
      <w:r w:rsidR="00D6539D">
        <w:t>ausstellen.</w:t>
      </w:r>
      <w:r w:rsidR="002D35F2">
        <w:t xml:space="preserve"> </w:t>
      </w:r>
      <w:r w:rsidR="051995DE">
        <w:t>Der</w:t>
      </w:r>
      <w:r w:rsidR="08FDFC3C">
        <w:t>/die</w:t>
      </w:r>
      <w:r w:rsidR="051995DE">
        <w:t xml:space="preserve"> Betreiber</w:t>
      </w:r>
      <w:r w:rsidR="08FDFC3C">
        <w:t>:in</w:t>
      </w:r>
      <w:r w:rsidR="051995DE">
        <w:t xml:space="preserve"> wird zum</w:t>
      </w:r>
      <w:r w:rsidR="6A085DCE">
        <w:t>/zur</w:t>
      </w:r>
      <w:r w:rsidR="051995DE">
        <w:t xml:space="preserve"> Anlagenverantwortlichen bestellt</w:t>
      </w:r>
      <w:r w:rsidR="00ED03D7">
        <w:rPr>
          <w:rStyle w:val="Funotenzeichen"/>
        </w:rPr>
        <w:footnoteReference w:id="12"/>
      </w:r>
      <w:r w:rsidR="051995DE">
        <w:t xml:space="preserve"> </w:t>
      </w:r>
      <w:r w:rsidR="00F703D5">
        <w:t>und trägt damit die unmittelbare Verantwortung für den Betrieb</w:t>
      </w:r>
      <w:r w:rsidR="0071396E">
        <w:t>, die Wartung und die ordnungsgemäße Erhaltung</w:t>
      </w:r>
      <w:r w:rsidR="00F703D5">
        <w:t xml:space="preserve"> der Erzeugungsanlage. </w:t>
      </w:r>
    </w:p>
    <w:p w14:paraId="6305E3F0" w14:textId="18AD29BF" w:rsidR="00996B54" w:rsidRDefault="00996B54" w:rsidP="0073521B">
      <w:pPr>
        <w:pStyle w:val="Formatvorlage3"/>
      </w:pPr>
      <w:r w:rsidRPr="44BADE13">
        <w:t xml:space="preserve">Festgehalten wird zwischen den Vertragspartnern, dass </w:t>
      </w:r>
      <w:r>
        <w:t>der/die Betreiber:in</w:t>
      </w:r>
      <w:r w:rsidRPr="44BADE13">
        <w:t xml:space="preserve"> keinerlei Gewähr für die Quantität, Art und Umfang der über die </w:t>
      </w:r>
      <w:r>
        <w:t>GEA</w:t>
      </w:r>
      <w:r w:rsidRPr="44BADE13">
        <w:t xml:space="preserve"> beziehbaren </w:t>
      </w:r>
      <w:r>
        <w:t>Elektrizität</w:t>
      </w:r>
      <w:r w:rsidRPr="44BADE13">
        <w:t xml:space="preserve"> leistet, sodass diesbezüglich sämtliche Ansprüche der </w:t>
      </w:r>
      <w:r>
        <w:t>Teilnehmer:innen</w:t>
      </w:r>
      <w:r w:rsidRPr="44BADE13">
        <w:t xml:space="preserve"> gegen </w:t>
      </w:r>
      <w:r>
        <w:t>den/die Betreiber:in</w:t>
      </w:r>
      <w:r w:rsidRPr="44BADE13">
        <w:t xml:space="preserve"> aus mangelnder Versorgung über die </w:t>
      </w:r>
      <w:r>
        <w:t>GEA</w:t>
      </w:r>
      <w:r w:rsidRPr="44BADE13">
        <w:t xml:space="preserve"> ausgeschlossen werden</w:t>
      </w:r>
      <w:r w:rsidR="006D70DD">
        <w:t>.</w:t>
      </w:r>
    </w:p>
    <w:p w14:paraId="2B0E719B" w14:textId="1837B8F3" w:rsidR="006C39D3" w:rsidRDefault="006C39D3" w:rsidP="0073521B">
      <w:pPr>
        <w:pStyle w:val="Formatvorlage3"/>
      </w:pPr>
      <w:r>
        <w:t>Der</w:t>
      </w:r>
      <w:r w:rsidR="00F037F1">
        <w:t>/die</w:t>
      </w:r>
      <w:r>
        <w:t xml:space="preserve"> Betreiber</w:t>
      </w:r>
      <w:r w:rsidR="00F037F1">
        <w:t>:in</w:t>
      </w:r>
      <w:r>
        <w:t xml:space="preserve"> wird beim Betrieb der GEA sämtliche rechtlichen und technischen Vorgaben beachten. Als Betreiber</w:t>
      </w:r>
      <w:r w:rsidR="00F037F1">
        <w:t>:in</w:t>
      </w:r>
      <w:r>
        <w:t xml:space="preserve"> der GEA wird </w:t>
      </w:r>
      <w:r w:rsidR="0003075B">
        <w:t>der</w:t>
      </w:r>
      <w:r w:rsidR="00F037F1">
        <w:t>/die</w:t>
      </w:r>
      <w:r w:rsidR="0003075B">
        <w:t xml:space="preserve"> Betreiber</w:t>
      </w:r>
      <w:r w:rsidR="00F037F1">
        <w:t>:in</w:t>
      </w:r>
      <w:r>
        <w:t xml:space="preserve"> auch gegenüber Dritten (z</w:t>
      </w:r>
      <w:r w:rsidR="004A745A">
        <w:t>.</w:t>
      </w:r>
      <w:r>
        <w:t>B</w:t>
      </w:r>
      <w:r w:rsidR="004A745A">
        <w:t>.</w:t>
      </w:r>
      <w:r>
        <w:t xml:space="preserve"> Behörden, Netzbetreiber, etc) auftreten und diesen gegenüber alle notwendigen Erklärungen abgeben und Zustimmungen oder Bewilligungen für die Errichtung, den Netzzugang und den laufenden Betrieb der GEA einholen</w:t>
      </w:r>
      <w:r w:rsidR="000C0983">
        <w:t>.</w:t>
      </w:r>
      <w:r w:rsidR="00026A86" w:rsidRPr="00026A86">
        <w:t xml:space="preserve"> </w:t>
      </w:r>
      <w:r w:rsidR="00026A86">
        <w:t xml:space="preserve">Sofern Erzeugungsanlagen mit einer Leistung von über </w:t>
      </w:r>
      <w:r w:rsidR="002D4BCD">
        <w:t xml:space="preserve">30 bzw. </w:t>
      </w:r>
      <w:r w:rsidR="00026A86">
        <w:t>100 kW</w:t>
      </w:r>
      <w:r w:rsidR="002D4BCD">
        <w:rPr>
          <w:rStyle w:val="Funotenzeichen"/>
        </w:rPr>
        <w:footnoteReference w:id="13"/>
      </w:r>
      <w:r w:rsidR="00026A86">
        <w:t xml:space="preserve"> betrieben werden, sind die Verpflichtungen gemäß § 69 Abs 1 und 4 ElWG einzuhalten.</w:t>
      </w:r>
    </w:p>
    <w:p w14:paraId="04E3788B" w14:textId="2C57EB65" w:rsidR="00886126" w:rsidRDefault="006B35B7" w:rsidP="0073521B">
      <w:pPr>
        <w:pStyle w:val="Formatvorlage3"/>
      </w:pPr>
      <w:r>
        <w:t xml:space="preserve">Sofern ein Organisator bestellt wurde, </w:t>
      </w:r>
      <w:r w:rsidR="007D6393">
        <w:t>kann</w:t>
      </w:r>
      <w:r>
        <w:t xml:space="preserve"> dieser auch </w:t>
      </w:r>
      <w:r w:rsidR="007D6393">
        <w:t>zum/zur</w:t>
      </w:r>
      <w:r>
        <w:t xml:space="preserve"> Anlagenver</w:t>
      </w:r>
      <w:r w:rsidR="007D6393">
        <w:t xml:space="preserve">antwortlichen bestellt werden. Dabei übernimmt der Organisator folgende Aufgaben gemäß </w:t>
      </w:r>
      <w:r w:rsidR="0032060D">
        <w:t>§</w:t>
      </w:r>
      <w:r w:rsidR="002D4BCD">
        <w:t> </w:t>
      </w:r>
      <w:r w:rsidR="0032060D">
        <w:t>68 Abs</w:t>
      </w:r>
      <w:r w:rsidR="002D4BCD">
        <w:t> </w:t>
      </w:r>
      <w:r w:rsidR="0032060D">
        <w:t>2 ElWG</w:t>
      </w:r>
      <w:r w:rsidR="001316EB">
        <w:t xml:space="preserve">: </w:t>
      </w:r>
    </w:p>
    <w:p w14:paraId="1413674C" w14:textId="3C8947E0" w:rsidR="007E19FB" w:rsidRDefault="00B419D6" w:rsidP="0092009E">
      <w:pPr>
        <w:pStyle w:val="Formatvorlage3"/>
        <w:numPr>
          <w:ilvl w:val="0"/>
          <w:numId w:val="0"/>
        </w:numPr>
        <w:ind w:left="1276" w:hanging="709"/>
      </w:pPr>
      <w:sdt>
        <w:sdtPr>
          <w:id w:val="-74971702"/>
          <w14:checkbox>
            <w14:checked w14:val="0"/>
            <w14:checkedState w14:val="2612" w14:font="MS Gothic"/>
            <w14:uncheckedState w14:val="2610" w14:font="MS Gothic"/>
          </w14:checkbox>
        </w:sdtPr>
        <w:sdtEndPr/>
        <w:sdtContent>
          <w:r w:rsidR="00E25733">
            <w:rPr>
              <w:rFonts w:ascii="MS Gothic" w:eastAsia="MS Gothic" w:hAnsi="MS Gothic" w:hint="eastAsia"/>
            </w:rPr>
            <w:t>☐</w:t>
          </w:r>
        </w:sdtContent>
      </w:sdt>
      <w:r w:rsidR="0092009E">
        <w:tab/>
      </w:r>
      <w:r w:rsidR="007E19FB" w:rsidRPr="0073521B">
        <w:t>Kommunikation mit anderen Marktteilnehmern, insbesondere den Netzbetreibern;</w:t>
      </w:r>
    </w:p>
    <w:p w14:paraId="28574760" w14:textId="77777777" w:rsidR="0092009E" w:rsidRDefault="00B419D6" w:rsidP="0092009E">
      <w:pPr>
        <w:pStyle w:val="Formatvorlage3"/>
        <w:numPr>
          <w:ilvl w:val="0"/>
          <w:numId w:val="0"/>
        </w:numPr>
        <w:ind w:left="1287" w:hanging="720"/>
      </w:pPr>
      <w:sdt>
        <w:sdtPr>
          <w:id w:val="-382634249"/>
          <w14:checkbox>
            <w14:checked w14:val="0"/>
            <w14:checkedState w14:val="2612" w14:font="MS Gothic"/>
            <w14:uncheckedState w14:val="2610" w14:font="MS Gothic"/>
          </w14:checkbox>
        </w:sdtPr>
        <w:sdtEndPr/>
        <w:sdtContent>
          <w:r w:rsidR="0092009E">
            <w:rPr>
              <w:rFonts w:ascii="MS Gothic" w:eastAsia="MS Gothic" w:hAnsi="MS Gothic" w:hint="eastAsia"/>
            </w:rPr>
            <w:t>☐</w:t>
          </w:r>
        </w:sdtContent>
      </w:sdt>
      <w:r w:rsidR="0092009E">
        <w:tab/>
      </w:r>
      <w:r w:rsidR="007E19FB" w:rsidRPr="0073521B">
        <w:t>Abschluss von Verträgen und Abwicklung der Abrechnung mit den aktiven Kunden, die an der gemeinsamen Energienutzung teilnehmen;</w:t>
      </w:r>
    </w:p>
    <w:p w14:paraId="319D2577" w14:textId="21BE46C4" w:rsidR="007E19FB" w:rsidRDefault="00B419D6" w:rsidP="0092009E">
      <w:pPr>
        <w:pStyle w:val="Formatvorlage3"/>
        <w:numPr>
          <w:ilvl w:val="0"/>
          <w:numId w:val="0"/>
        </w:numPr>
        <w:ind w:left="1287" w:hanging="720"/>
      </w:pPr>
      <w:sdt>
        <w:sdtPr>
          <w:id w:val="-674880352"/>
          <w14:checkbox>
            <w14:checked w14:val="0"/>
            <w14:checkedState w14:val="2612" w14:font="MS Gothic"/>
            <w14:uncheckedState w14:val="2610" w14:font="MS Gothic"/>
          </w14:checkbox>
        </w:sdtPr>
        <w:sdtEndPr/>
        <w:sdtContent>
          <w:r w:rsidR="0092009E">
            <w:rPr>
              <w:rFonts w:ascii="MS Gothic" w:eastAsia="MS Gothic" w:hAnsi="MS Gothic" w:hint="eastAsia"/>
            </w:rPr>
            <w:t>☐</w:t>
          </w:r>
        </w:sdtContent>
      </w:sdt>
      <w:r w:rsidR="0092009E">
        <w:tab/>
      </w:r>
      <w:r w:rsidR="007E19FB" w:rsidRPr="0073521B">
        <w:t>Unterstützung bei Last- und Einspeisesteuerung durch Aggregierung gemäß §</w:t>
      </w:r>
      <w:r w:rsidR="002D4BCD">
        <w:t> </w:t>
      </w:r>
      <w:r w:rsidR="007E19FB" w:rsidRPr="0073521B">
        <w:t>63</w:t>
      </w:r>
      <w:r w:rsidR="002D4BCD">
        <w:t xml:space="preserve"> ElWG</w:t>
      </w:r>
      <w:r w:rsidR="007E19FB" w:rsidRPr="0073521B">
        <w:t xml:space="preserve">; </w:t>
      </w:r>
    </w:p>
    <w:p w14:paraId="1CED57F6" w14:textId="228C32BB" w:rsidR="001316EB" w:rsidRPr="00983F5B" w:rsidRDefault="00B419D6" w:rsidP="0092009E">
      <w:pPr>
        <w:pStyle w:val="Formatvorlage3"/>
        <w:numPr>
          <w:ilvl w:val="0"/>
          <w:numId w:val="0"/>
        </w:numPr>
        <w:ind w:left="1287" w:hanging="720"/>
      </w:pPr>
      <w:sdt>
        <w:sdtPr>
          <w:id w:val="1743900350"/>
          <w14:checkbox>
            <w14:checked w14:val="0"/>
            <w14:checkedState w14:val="2612" w14:font="MS Gothic"/>
            <w14:uncheckedState w14:val="2610" w14:font="MS Gothic"/>
          </w14:checkbox>
        </w:sdtPr>
        <w:sdtEndPr/>
        <w:sdtContent>
          <w:r w:rsidR="0092009E">
            <w:rPr>
              <w:rFonts w:ascii="MS Gothic" w:eastAsia="MS Gothic" w:hAnsi="MS Gothic" w:hint="eastAsia"/>
            </w:rPr>
            <w:t>☐</w:t>
          </w:r>
        </w:sdtContent>
      </w:sdt>
      <w:r w:rsidR="0092009E">
        <w:tab/>
      </w:r>
      <w:r w:rsidR="007E19FB" w:rsidRPr="0073521B">
        <w:t>Installation und Betrieb, einschließlich der Wartung, der Stromerzeugungsanlagen oder Energiespeicheranlagen.</w:t>
      </w:r>
    </w:p>
    <w:p w14:paraId="3BE4A2A8" w14:textId="0D6B05DD" w:rsidR="00EC098B" w:rsidRPr="00983F5B" w:rsidRDefault="00EC098B" w:rsidP="0073521B">
      <w:pPr>
        <w:pStyle w:val="Formatvorlage1"/>
      </w:pPr>
      <w:bookmarkStart w:id="1" w:name="_Ref128148311"/>
      <w:bookmarkStart w:id="2" w:name="_Toc128149059"/>
      <w:r>
        <w:lastRenderedPageBreak/>
        <w:t>Verbrauchsanlagen der Teilnehmer</w:t>
      </w:r>
      <w:r w:rsidR="00F037F1">
        <w:t>:innen</w:t>
      </w:r>
    </w:p>
    <w:p w14:paraId="08148A8E" w14:textId="43AA0309" w:rsidR="00233B52" w:rsidRDefault="00EC098B" w:rsidP="0073521B">
      <w:pPr>
        <w:pStyle w:val="Formatvorlage3"/>
      </w:pPr>
      <w:r>
        <w:t>Die Verbrauchsanlage</w:t>
      </w:r>
      <w:r w:rsidR="00530C85">
        <w:t>n</w:t>
      </w:r>
      <w:r>
        <w:t xml:space="preserve"> </w:t>
      </w:r>
      <w:r w:rsidR="00233B52">
        <w:t>der einzelnen Teilnehmer</w:t>
      </w:r>
      <w:r w:rsidR="00FF0D71">
        <w:t>:innen</w:t>
      </w:r>
      <w:r w:rsidR="00233B52">
        <w:t xml:space="preserve"> sind jeweils an die </w:t>
      </w:r>
      <w:r w:rsidR="00B2512A" w:rsidRPr="30520A97">
        <w:rPr>
          <w:highlight w:val="yellow"/>
        </w:rPr>
        <w:t>Haupt</w:t>
      </w:r>
      <w:r w:rsidR="00B2512A" w:rsidRPr="0073521B">
        <w:rPr>
          <w:highlight w:val="yellow"/>
        </w:rPr>
        <w:t>leitung</w:t>
      </w:r>
      <w:r w:rsidR="00B2512A" w:rsidRPr="30520A97">
        <w:rPr>
          <w:highlight w:val="yellow"/>
        </w:rPr>
        <w:t xml:space="preserve">en </w:t>
      </w:r>
      <w:r w:rsidR="00233B52">
        <w:t xml:space="preserve">der Liegenschaft und über einen eigenen Zählpunkt an das örtliche Verteilernetz angeschlossen. </w:t>
      </w:r>
    </w:p>
    <w:p w14:paraId="3FF6308D" w14:textId="4EB55D01" w:rsidR="005F7314" w:rsidRDefault="005F7314" w:rsidP="0073521B">
      <w:pPr>
        <w:pStyle w:val="Formatvorlage3"/>
      </w:pPr>
      <w:r>
        <w:t>Ein Verzeichnis der Verbrauchsanlagen aller Teilnehmer</w:t>
      </w:r>
      <w:r w:rsidR="00F037F1">
        <w:t>:innen</w:t>
      </w:r>
      <w:r>
        <w:t xml:space="preserve"> ist in Beilage ./1 enthalten. Dieses Verzeichnis ist bei jeder Veränderung im Kreis der Teilnehmer</w:t>
      </w:r>
      <w:r w:rsidR="00FF0D71">
        <w:t>:innen</w:t>
      </w:r>
      <w:r>
        <w:t xml:space="preserve"> (Eintritt, Austritt) zu aktualisieren</w:t>
      </w:r>
      <w:r w:rsidR="00A63DB7">
        <w:t>, die Aktualisierungen obliegen dem</w:t>
      </w:r>
      <w:r w:rsidR="00F037F1">
        <w:t>/der</w:t>
      </w:r>
      <w:r w:rsidR="00A63DB7">
        <w:t xml:space="preserve"> Betreiber</w:t>
      </w:r>
      <w:r w:rsidR="00F037F1">
        <w:t>:in</w:t>
      </w:r>
      <w:r>
        <w:t>. Die Verbrauchsanlagen der Teilnehmer</w:t>
      </w:r>
      <w:r w:rsidR="00F037F1">
        <w:t>:innen</w:t>
      </w:r>
      <w:r>
        <w:t xml:space="preserve"> werden nachfolgend als „</w:t>
      </w:r>
      <w:r>
        <w:rPr>
          <w:b/>
        </w:rPr>
        <w:t>Verbrauchsanlagen</w:t>
      </w:r>
      <w:r>
        <w:t>“ bzw. jeweils einzeln als „</w:t>
      </w:r>
      <w:r>
        <w:rPr>
          <w:b/>
        </w:rPr>
        <w:t>Verbrauchsanlage</w:t>
      </w:r>
      <w:r>
        <w:t>“ bezeichnet.</w:t>
      </w:r>
    </w:p>
    <w:p w14:paraId="7D17C8B8" w14:textId="0302D850" w:rsidR="00EC098B" w:rsidRDefault="00EC098B" w:rsidP="0073521B">
      <w:pPr>
        <w:pStyle w:val="Formatvorlage1"/>
      </w:pPr>
      <w:bookmarkStart w:id="3" w:name="_Ref175580658"/>
      <w:r>
        <w:t>Aufteilung der erzeugten Elektrizität</w:t>
      </w:r>
      <w:bookmarkEnd w:id="3"/>
    </w:p>
    <w:p w14:paraId="16E3C213" w14:textId="4B4025E0" w:rsidR="00EC098B" w:rsidRDefault="36428268" w:rsidP="0073521B">
      <w:pPr>
        <w:pStyle w:val="Formatvorlage3"/>
      </w:pPr>
      <w:r>
        <w:t xml:space="preserve">Die Aufteilung der aus der GEA erzeugten Elektrizität erfolgt nach dem </w:t>
      </w:r>
      <w:r w:rsidRPr="00922173">
        <w:t>dynamischen</w:t>
      </w:r>
      <w:r>
        <w:t xml:space="preserve"> Verbrauchsmodell. Das bedeutet, dass der</w:t>
      </w:r>
      <w:r w:rsidR="7B9412EA">
        <w:t xml:space="preserve"> einzelne</w:t>
      </w:r>
      <w:r>
        <w:t xml:space="preserve"> Teilnehmer</w:t>
      </w:r>
      <w:r w:rsidR="08FDFC3C">
        <w:t>/die einzelne Teilnehmerin</w:t>
      </w:r>
      <w:r>
        <w:t xml:space="preserve"> im Ausmaß </w:t>
      </w:r>
      <w:r w:rsidR="55E0DB19">
        <w:t>des</w:t>
      </w:r>
      <w:r>
        <w:t xml:space="preserve"> aktuellen, viertelstündlichen Energiebezuges seiner Verbrauchsanlage Elektrizität aus der GEA bezieht. Die Ermittlung der Viertelstundenwerte der Verbrauchsanlage erfolgt durch den zuständigen Netzbetreiber und die ermittelten Daten werden von diesem an </w:t>
      </w:r>
      <w:r w:rsidR="55E0DB19">
        <w:t>den</w:t>
      </w:r>
      <w:r w:rsidR="08FDFC3C">
        <w:t>/die</w:t>
      </w:r>
      <w:r w:rsidR="55E0DB19">
        <w:t xml:space="preserve"> Betreiber</w:t>
      </w:r>
      <w:r w:rsidR="08FDFC3C">
        <w:t>:in</w:t>
      </w:r>
      <w:r>
        <w:t xml:space="preserve"> weitergegeben. Der</w:t>
      </w:r>
      <w:r w:rsidR="08FDFC3C">
        <w:t>/die</w:t>
      </w:r>
      <w:r>
        <w:t xml:space="preserve"> </w:t>
      </w:r>
      <w:r w:rsidR="55E0DB19">
        <w:t>Teilnehmer</w:t>
      </w:r>
      <w:r w:rsidR="08FDFC3C">
        <w:t>:in</w:t>
      </w:r>
      <w:r>
        <w:t xml:space="preserve"> erteilt </w:t>
      </w:r>
      <w:r w:rsidR="646D4B8B">
        <w:t xml:space="preserve">bereits jetzt </w:t>
      </w:r>
      <w:r>
        <w:t>seine ausdrückliche Einwilligung zu dieser Datenverarbeitung.</w:t>
      </w:r>
    </w:p>
    <w:p w14:paraId="3A990375" w14:textId="1DAC2FA0" w:rsidR="00EC098B" w:rsidRPr="00683D9E" w:rsidRDefault="00EC098B" w:rsidP="0073521B">
      <w:pPr>
        <w:pStyle w:val="Formatvorlage3"/>
      </w:pPr>
      <w:r>
        <w:t xml:space="preserve">Die Verbrauchsermittlung erfolgt dergestalt, dass die Viertelstundenwerte der Stromproduktion der PV-Anlage mit den Verbrauchswerten derselben Viertelstunden aller </w:t>
      </w:r>
      <w:r w:rsidR="00652365">
        <w:t>Teilnehmer</w:t>
      </w:r>
      <w:r w:rsidR="00F037F1">
        <w:t>:innen</w:t>
      </w:r>
      <w:r w:rsidR="00652365">
        <w:t xml:space="preserve"> </w:t>
      </w:r>
      <w:r>
        <w:t xml:space="preserve">gegenübergestellt werden. Übersteigen die Erzeugungswerte die Verbrauchswerte, wird also mehr Strom erzeugt, als von </w:t>
      </w:r>
      <w:r w:rsidR="00C226C9">
        <w:t>den Verbrauchsanlagen aller Teilnehmer</w:t>
      </w:r>
      <w:r w:rsidR="00F037F1">
        <w:t>:innen</w:t>
      </w:r>
      <w:r w:rsidR="00C226C9">
        <w:t xml:space="preserve"> </w:t>
      </w:r>
      <w:r>
        <w:t>verbraucht wird, werden jedem</w:t>
      </w:r>
      <w:r w:rsidR="00B952B9">
        <w:t>/jeder</w:t>
      </w:r>
      <w:r>
        <w:t xml:space="preserve"> </w:t>
      </w:r>
      <w:r w:rsidR="00BC282E">
        <w:t>Teilnehmer</w:t>
      </w:r>
      <w:r w:rsidR="00B952B9">
        <w:t>:in</w:t>
      </w:r>
      <w:r>
        <w:t xml:space="preserve"> 100 % der tatsächlich verbrauchten Menge zugewiesen. Der verbleibende Überschuss wird in das öffentliche Verteilernetz eingespeist. </w:t>
      </w:r>
      <w:r w:rsidR="00BC282E" w:rsidRPr="00683D9E">
        <w:t xml:space="preserve">Die Erlöse dieser Überschusseinspeisung </w:t>
      </w:r>
      <w:r w:rsidR="00683D9E" w:rsidRPr="00683D9E">
        <w:t>stehen den Teilnehmern</w:t>
      </w:r>
      <w:r w:rsidR="00F037F1">
        <w:t>/Teilnehmerinnen</w:t>
      </w:r>
      <w:r w:rsidR="00683D9E" w:rsidRPr="00683D9E">
        <w:t xml:space="preserve"> im Verhältnis ihrer Anteile an der GEA zu</w:t>
      </w:r>
      <w:r w:rsidR="00683D9E">
        <w:t xml:space="preserve"> </w:t>
      </w:r>
      <w:r w:rsidR="00683D9E" w:rsidRPr="00683D9E">
        <w:t>und können bei entsprechendem Einverständnis der Teilnehmer</w:t>
      </w:r>
      <w:r w:rsidR="00F037F1">
        <w:t>:innen</w:t>
      </w:r>
      <w:r w:rsidR="00683D9E" w:rsidRPr="00683D9E">
        <w:t xml:space="preserve"> direkt mit den Betriebskosten verrechnet werden.</w:t>
      </w:r>
    </w:p>
    <w:p w14:paraId="01EE4C59" w14:textId="657BA071" w:rsidR="2A3A4F43" w:rsidRDefault="36428268" w:rsidP="003C604A">
      <w:pPr>
        <w:pStyle w:val="Formatvorlage3"/>
      </w:pPr>
      <w:r>
        <w:t>Übersteigen die Verbrauchswerte die Erzeugungswerte, wird also mehr Strom von den Verbrauchsanlagen</w:t>
      </w:r>
      <w:r w:rsidR="79294B36">
        <w:t xml:space="preserve"> der Teilnehmer</w:t>
      </w:r>
      <w:r w:rsidR="08FDFC3C">
        <w:t>:innen</w:t>
      </w:r>
      <w:r>
        <w:t xml:space="preserve"> verbraucht, als von der GEA erzeugt wird, wird jedem </w:t>
      </w:r>
      <w:r w:rsidR="79294B36">
        <w:t>Teilnehmer</w:t>
      </w:r>
      <w:r w:rsidR="08FDFC3C">
        <w:t>/jeder Teilnehmerin</w:t>
      </w:r>
      <w:r>
        <w:t xml:space="preserve"> derjenige Anteil zugeordnet, der dem prozentualen Verhältnis des Verbrauchs seiner Verbrauchsanlage zum Gesamtverbrauch aller </w:t>
      </w:r>
      <w:r w:rsidR="60479A04">
        <w:t>Teilnehmer</w:t>
      </w:r>
      <w:r w:rsidR="08FDFC3C">
        <w:t>:innen</w:t>
      </w:r>
      <w:r>
        <w:t xml:space="preserve"> entspricht.</w:t>
      </w:r>
    </w:p>
    <w:p w14:paraId="502CEC6F" w14:textId="679CFF37" w:rsidR="00122808" w:rsidRDefault="00122808" w:rsidP="0073521B">
      <w:pPr>
        <w:pStyle w:val="Formatvorlage1"/>
      </w:pPr>
      <w:bookmarkStart w:id="4" w:name="_Ref175586500"/>
      <w:r>
        <w:t>Einbeziehung von Stromspeichern</w:t>
      </w:r>
    </w:p>
    <w:p w14:paraId="32649B42" w14:textId="7DF85F6F" w:rsidR="00122808" w:rsidRDefault="00122808" w:rsidP="00122808">
      <w:pPr>
        <w:pStyle w:val="Formatvorlage3"/>
      </w:pPr>
      <w:r>
        <w:t>D</w:t>
      </w:r>
      <w:r w:rsidRPr="44BADE13">
        <w:t xml:space="preserve">ie Vertragspartner </w:t>
      </w:r>
      <w:r>
        <w:t xml:space="preserve">halten </w:t>
      </w:r>
      <w:r w:rsidRPr="44BADE13">
        <w:t xml:space="preserve">fest, dass die Zwischenspeicherung der in der </w:t>
      </w:r>
      <w:r>
        <w:t xml:space="preserve">GEA </w:t>
      </w:r>
      <w:r w:rsidRPr="44BADE13">
        <w:t xml:space="preserve">erzeugten </w:t>
      </w:r>
      <w:r w:rsidR="00C649D0">
        <w:t xml:space="preserve">Strommenge zur Gänze oder teilweise </w:t>
      </w:r>
      <w:r w:rsidRPr="44BADE13">
        <w:t xml:space="preserve">ausdrücklich gestattet wird. </w:t>
      </w:r>
      <w:r>
        <w:t xml:space="preserve">Zulässig ist sowohl </w:t>
      </w:r>
      <w:r w:rsidR="00C649D0">
        <w:t>der Betrieb von Stromspeichern durch die</w:t>
      </w:r>
      <w:r>
        <w:t xml:space="preserve"> </w:t>
      </w:r>
      <w:r w:rsidR="00C649D0">
        <w:t xml:space="preserve">einzelnen </w:t>
      </w:r>
      <w:r>
        <w:t>Teilnehmer:in</w:t>
      </w:r>
      <w:r w:rsidR="00C649D0">
        <w:t>nen,</w:t>
      </w:r>
      <w:r>
        <w:t xml:space="preserve"> als auch </w:t>
      </w:r>
      <w:r w:rsidR="00C649D0">
        <w:t>die Zwischenspeicherung des erzeugten, aber noch nicht an die Teilnehmer:innen bereitgestellten Stroms aus der Anlage durch den/die Betreiber:in.</w:t>
      </w:r>
    </w:p>
    <w:p w14:paraId="58A51475" w14:textId="5D4AA15D" w:rsidR="00122808" w:rsidRDefault="00C649D0" w:rsidP="00122808">
      <w:pPr>
        <w:pStyle w:val="Formatvorlage3"/>
      </w:pPr>
      <w:r>
        <w:t>Der/die Betreiber:in</w:t>
      </w:r>
      <w:r w:rsidR="00122808" w:rsidRPr="44BADE13">
        <w:t xml:space="preserve"> unterliegt diesbezüglich keinerlei Beschränkungen hinsichtlich der Ladezeiten, insbesondere keinen Optimierungspflichten hinsichtlich der für die </w:t>
      </w:r>
      <w:r>
        <w:t>Teilnehmer:innen</w:t>
      </w:r>
      <w:r w:rsidR="00122808" w:rsidRPr="44BADE13">
        <w:t xml:space="preserve"> insgesamt verfügbaren Energie aus der </w:t>
      </w:r>
      <w:r>
        <w:t>GEA</w:t>
      </w:r>
      <w:r w:rsidR="00122808" w:rsidRPr="44BADE13">
        <w:t>.</w:t>
      </w:r>
    </w:p>
    <w:p w14:paraId="500EB268" w14:textId="617E9E0F" w:rsidR="00122808" w:rsidRDefault="00122808" w:rsidP="00122808">
      <w:pPr>
        <w:pStyle w:val="Formatvorlage3"/>
      </w:pPr>
      <w:r w:rsidRPr="44BADE13">
        <w:t xml:space="preserve">Die </w:t>
      </w:r>
      <w:r w:rsidR="00C649D0">
        <w:t>Teilnehmer:innen sind demgegenüber berechtigt, von ihnen errichtete und betriebene Stromspeicher nach Maßgabe der folgenden Beschränkungen zu beladen: [</w:t>
      </w:r>
      <w:r w:rsidR="00C649D0" w:rsidRPr="00C649D0">
        <w:rPr>
          <w:highlight w:val="yellow"/>
        </w:rPr>
        <w:t>***</w:t>
      </w:r>
      <w:r w:rsidR="00C649D0">
        <w:t>].</w:t>
      </w:r>
      <w:r w:rsidR="00C649D0">
        <w:rPr>
          <w:rStyle w:val="Funotenzeichen"/>
        </w:rPr>
        <w:footnoteReference w:id="14"/>
      </w:r>
    </w:p>
    <w:p w14:paraId="61162FBC" w14:textId="33E76C27" w:rsidR="00425184" w:rsidRPr="0073521B" w:rsidRDefault="00425184" w:rsidP="0073521B">
      <w:pPr>
        <w:pStyle w:val="Formatvorlage1"/>
      </w:pPr>
      <w:r w:rsidRPr="0073521B">
        <w:lastRenderedPageBreak/>
        <w:t>Laufzeit</w:t>
      </w:r>
      <w:bookmarkEnd w:id="1"/>
      <w:bookmarkEnd w:id="2"/>
      <w:r w:rsidR="00320103" w:rsidRPr="0073521B">
        <w:t xml:space="preserve"> und Kündigung</w:t>
      </w:r>
      <w:bookmarkEnd w:id="4"/>
    </w:p>
    <w:p w14:paraId="33FF0ED7" w14:textId="54AE2655" w:rsidR="00A12C73" w:rsidRDefault="00A12C73" w:rsidP="0073521B">
      <w:pPr>
        <w:pStyle w:val="Formatvorlage3"/>
      </w:pPr>
      <w:r w:rsidRPr="00983F5B">
        <w:t>Dieser Vertrag wird auf unbestimmte Dauer abgeschlossen.</w:t>
      </w:r>
      <w:r w:rsidR="00F13437" w:rsidRPr="00983F5B">
        <w:t xml:space="preserve"> </w:t>
      </w:r>
      <w:r w:rsidR="00A41DAB">
        <w:t>Sowohl der</w:t>
      </w:r>
      <w:r w:rsidR="00A82F18">
        <w:t>/die</w:t>
      </w:r>
      <w:r w:rsidR="00A41DAB">
        <w:t xml:space="preserve"> Betreiber</w:t>
      </w:r>
      <w:r w:rsidR="00A82F18">
        <w:t>:in</w:t>
      </w:r>
      <w:r w:rsidR="00A41DAB">
        <w:t>, als auch jeder</w:t>
      </w:r>
      <w:r w:rsidR="00A82F18">
        <w:t>/jede</w:t>
      </w:r>
      <w:r w:rsidR="00A41DAB">
        <w:t xml:space="preserve"> einzelne</w:t>
      </w:r>
      <w:r w:rsidR="00544BEF">
        <w:t xml:space="preserve"> </w:t>
      </w:r>
      <w:r w:rsidR="00A41DAB">
        <w:t>Teilnehmer</w:t>
      </w:r>
      <w:r w:rsidR="00A82F18">
        <w:t>:in</w:t>
      </w:r>
      <w:r w:rsidR="00A41DAB">
        <w:t xml:space="preserve"> ist, jeweils für sich,</w:t>
      </w:r>
      <w:r w:rsidR="00320103">
        <w:t xml:space="preserve"> berechtigt, diese Vereinbarung unter Einhaltung einer </w:t>
      </w:r>
      <w:r w:rsidR="00320103" w:rsidRPr="00710647">
        <w:rPr>
          <w:highlight w:val="yellow"/>
        </w:rPr>
        <w:t>sechsmonatigen Kündigungsfrist jeweils zum 30.6. und 31.12. eines jeden Kalenderjahres</w:t>
      </w:r>
      <w:r w:rsidR="00320103">
        <w:t xml:space="preserve"> schriftlich aufzukündigen (ordentliche Kündigung).</w:t>
      </w:r>
    </w:p>
    <w:p w14:paraId="04FCCBBB" w14:textId="394AD5DB" w:rsidR="000B0A74" w:rsidRDefault="000B0A74" w:rsidP="0073521B">
      <w:pPr>
        <w:pStyle w:val="Formatvorlage3"/>
      </w:pPr>
      <w:r>
        <w:t>Ungeachtet der jederzeitigen Möglichkeit zur ordentlichen Kündigung ist jede Partei, jeweils für sich, berechtigt, diese Vereinbarung mit sofortiger Wirkung aus wichtigem Grund aufzulösen, wenn ein so schwerwiegender Grund vorliegt, dass der kündigenden Partei das weitere Festhalten am Vertragsverhältnis bis zum nächstmöglichen Kündigungs</w:t>
      </w:r>
      <w:r w:rsidR="00DD1496">
        <w:t>termin</w:t>
      </w:r>
      <w:r>
        <w:t xml:space="preserve"> </w:t>
      </w:r>
      <w:r w:rsidR="00637637">
        <w:t xml:space="preserve">nicht zugemutet werden kann. </w:t>
      </w:r>
      <w:r w:rsidR="00A87F76">
        <w:t xml:space="preserve">Sofern </w:t>
      </w:r>
      <w:r w:rsidR="00C52A5A">
        <w:t>die andere Vertragspartei den Kündigungsgrund beseitigen kann</w:t>
      </w:r>
      <w:r w:rsidR="00A87F76">
        <w:t>, hat die kündigende Partei die jeweils andere Partei unter Setzung einer angemessenen Frist zur Behebung des Kündigungsgrundes aufzufordern, bevor die Kündigung gemäß diesem Punkt wirksam erfolgen kann (außerordentliche Kündigung).</w:t>
      </w:r>
    </w:p>
    <w:p w14:paraId="7EB155CE" w14:textId="146D74C3" w:rsidR="00A87F76" w:rsidRPr="00544BEF" w:rsidRDefault="00A87F76" w:rsidP="0073521B">
      <w:pPr>
        <w:pStyle w:val="Formatvorlage3"/>
      </w:pPr>
      <w:r>
        <w:t>Ein wichtiger Grund</w:t>
      </w:r>
      <w:r w:rsidR="00AC59D4">
        <w:t xml:space="preserve">, der </w:t>
      </w:r>
      <w:r>
        <w:t>den</w:t>
      </w:r>
      <w:r w:rsidR="00A82F18">
        <w:t>/die</w:t>
      </w:r>
      <w:r>
        <w:t xml:space="preserve"> Betreiber</w:t>
      </w:r>
      <w:r w:rsidR="00A82F18">
        <w:t>:in</w:t>
      </w:r>
      <w:r>
        <w:t xml:space="preserve"> </w:t>
      </w:r>
      <w:r w:rsidR="00AC59D4">
        <w:t xml:space="preserve">zu einer außerordentlichen Kündigung berechtigt, </w:t>
      </w:r>
      <w:r>
        <w:t xml:space="preserve">liegt </w:t>
      </w:r>
      <w:r w:rsidRPr="00544BEF">
        <w:t>insbesondere vor, wenn</w:t>
      </w:r>
    </w:p>
    <w:p w14:paraId="51F60589" w14:textId="606DF9F2" w:rsidR="00A87F76" w:rsidRPr="00544BEF" w:rsidRDefault="00EA6916" w:rsidP="0073521B">
      <w:pPr>
        <w:pStyle w:val="Formatvorlage4"/>
      </w:pPr>
      <w:bookmarkStart w:id="5" w:name="_Ref175582788"/>
      <w:r w:rsidRPr="0073521B">
        <w:t>ein</w:t>
      </w:r>
      <w:r w:rsidRPr="00544BEF">
        <w:t>/eine</w:t>
      </w:r>
      <w:r w:rsidR="0011216D">
        <w:t xml:space="preserve"> </w:t>
      </w:r>
      <w:r w:rsidR="00A87F76" w:rsidRPr="00544BEF">
        <w:t>Teilnehmer</w:t>
      </w:r>
      <w:r w:rsidRPr="00544BEF">
        <w:t>:in</w:t>
      </w:r>
      <w:r w:rsidR="00A87F76" w:rsidRPr="00544BEF">
        <w:t xml:space="preserve"> seinen</w:t>
      </w:r>
      <w:r w:rsidRPr="00544BEF">
        <w:t>/ihren</w:t>
      </w:r>
      <w:r w:rsidR="00A87F76" w:rsidRPr="00544BEF">
        <w:t xml:space="preserve"> Verpflichtungen aus dieser Vereinbarung, insbesondere der Verpflichtung zur Bezahlung der </w:t>
      </w:r>
      <w:r w:rsidR="00F50B6F" w:rsidRPr="00544BEF">
        <w:t xml:space="preserve">Kosten gemäß </w:t>
      </w:r>
      <w:r w:rsidR="00F50B6F" w:rsidRPr="00384C1B">
        <w:rPr>
          <w:szCs w:val="20"/>
          <w:highlight w:val="lightGray"/>
        </w:rPr>
        <w:t xml:space="preserve">Punkt </w:t>
      </w:r>
      <w:r w:rsidR="00E97DDA">
        <w:rPr>
          <w:szCs w:val="20"/>
          <w:highlight w:val="lightGray"/>
        </w:rPr>
        <w:t>10</w:t>
      </w:r>
      <w:r w:rsidR="00557A3F" w:rsidRPr="00544BEF">
        <w:t xml:space="preserve"> </w:t>
      </w:r>
      <w:r w:rsidR="00F50B6F" w:rsidRPr="00544BEF">
        <w:t>dieser Vereinbarung, trotz Setzung einer angemessenen Nachfrist und mindestens zweimaliger erfolgloser Mahnung</w:t>
      </w:r>
      <w:r w:rsidR="000C2278">
        <w:t xml:space="preserve"> nicht, nicht vollständig oder nicht fristgerecht nachkommt</w:t>
      </w:r>
      <w:r w:rsidR="00A87F76" w:rsidRPr="00544BEF">
        <w:t>;</w:t>
      </w:r>
      <w:bookmarkEnd w:id="5"/>
    </w:p>
    <w:p w14:paraId="4AC377C4" w14:textId="06FAF3D3" w:rsidR="00A87F76" w:rsidRPr="00544BEF" w:rsidRDefault="00EA6916" w:rsidP="0073521B">
      <w:pPr>
        <w:pStyle w:val="Formatvorlage4"/>
      </w:pPr>
      <w:r w:rsidRPr="00544BEF">
        <w:t xml:space="preserve">ein/eine </w:t>
      </w:r>
      <w:r w:rsidR="00A87F76" w:rsidRPr="00544BEF">
        <w:t>Teilnehmer</w:t>
      </w:r>
      <w:r w:rsidRPr="00544BEF">
        <w:t>:in</w:t>
      </w:r>
      <w:r w:rsidR="00A87F76" w:rsidRPr="00544BEF">
        <w:t xml:space="preserve"> seine</w:t>
      </w:r>
      <w:r w:rsidRPr="00544BEF">
        <w:t>/ihre</w:t>
      </w:r>
      <w:r w:rsidR="00A87F76" w:rsidRPr="00544BEF">
        <w:t xml:space="preserve"> bereits erteilte Einwilligung zum energiewirtschaftlichen Datenaustausch (</w:t>
      </w:r>
      <w:r w:rsidR="00A87F76" w:rsidRPr="00384C1B">
        <w:rPr>
          <w:szCs w:val="20"/>
          <w:highlight w:val="lightGray"/>
        </w:rPr>
        <w:t xml:space="preserve">Punkt </w:t>
      </w:r>
      <w:r w:rsidR="00E97DDA" w:rsidRPr="00EC6FCC">
        <w:rPr>
          <w:szCs w:val="20"/>
          <w:highlight w:val="lightGray"/>
        </w:rPr>
        <w:t>12</w:t>
      </w:r>
      <w:r w:rsidR="00A87F76" w:rsidRPr="00544BEF">
        <w:t>) widerruft</w:t>
      </w:r>
      <w:r w:rsidR="00BA4B3A">
        <w:t xml:space="preserve"> </w:t>
      </w:r>
      <w:r w:rsidR="00BA4B3A" w:rsidRPr="00F96B1A">
        <w:t>oder die für eine Teilnahme an der gemeinsamen Energienutzung gesetzlich oder technisch erforderlichen Voraussetzungen für die Messung und Datenübermittlung dauerhaft nicht mehr vorliegen</w:t>
      </w:r>
      <w:r w:rsidR="00A87F76" w:rsidRPr="00544BEF">
        <w:t>;</w:t>
      </w:r>
    </w:p>
    <w:p w14:paraId="42C3D12A" w14:textId="783224F6" w:rsidR="00A87F76" w:rsidRPr="00AC59D4" w:rsidRDefault="00A87F76" w:rsidP="0073521B">
      <w:pPr>
        <w:pStyle w:val="Formatvorlage4"/>
      </w:pPr>
      <w:r w:rsidRPr="00544BEF">
        <w:t>die PV-Anlage, aus welchen Gründen auch immer, zerstört oder unbrauchbar wird und eine Wiederherstellung nicht möglich bzw</w:t>
      </w:r>
      <w:r w:rsidR="00E42FBF">
        <w:t>.</w:t>
      </w:r>
      <w:r w:rsidRPr="00544BEF">
        <w:t xml:space="preserve"> tunlich ist oder sie aus sonstigen, vom</w:t>
      </w:r>
      <w:r w:rsidR="00EA6916" w:rsidRPr="00544BEF">
        <w:t>/von der</w:t>
      </w:r>
      <w:r w:rsidRPr="00544BEF">
        <w:t xml:space="preserve"> Betreiber</w:t>
      </w:r>
      <w:r w:rsidR="00EA6916" w:rsidRPr="00544BEF">
        <w:t>:in</w:t>
      </w:r>
      <w:r w:rsidRPr="00544BEF">
        <w:t xml:space="preserve"> nicht zu vertretenden Gründen nicht nur vorübergehend demontiert werden</w:t>
      </w:r>
      <w:r w:rsidRPr="00AC59D4">
        <w:t xml:space="preserve"> muss; eine nur vorübergehende Demontage wird beispielsweise bei Sanierungsarbeiten des Daches angenommen</w:t>
      </w:r>
      <w:r w:rsidR="00AC59D4">
        <w:t>.</w:t>
      </w:r>
    </w:p>
    <w:p w14:paraId="0CBBB811" w14:textId="0AB0C53A" w:rsidR="00A87F76" w:rsidRDefault="00AC59D4" w:rsidP="0073521B">
      <w:pPr>
        <w:pStyle w:val="Formatvorlage3"/>
      </w:pPr>
      <w:r>
        <w:t xml:space="preserve">Ein wichtiger </w:t>
      </w:r>
      <w:r w:rsidRPr="00544BEF">
        <w:t>Grund, der den</w:t>
      </w:r>
      <w:r w:rsidR="00EA6916" w:rsidRPr="00544BEF">
        <w:t>/die</w:t>
      </w:r>
      <w:r w:rsidRPr="00544BEF">
        <w:t xml:space="preserve"> Teilnehmer</w:t>
      </w:r>
      <w:r w:rsidR="00EA6916">
        <w:t>:in</w:t>
      </w:r>
      <w:r>
        <w:t xml:space="preserve"> zu einer außerordentlichen Kündigung berechtigt, liegt insbesondere vor, wenn</w:t>
      </w:r>
    </w:p>
    <w:p w14:paraId="222FF22D" w14:textId="5BBF9424" w:rsidR="00AC59D4" w:rsidRDefault="00EA6916" w:rsidP="0073521B">
      <w:pPr>
        <w:pStyle w:val="Formatvorlage4"/>
      </w:pPr>
      <w:r>
        <w:t>der/die</w:t>
      </w:r>
      <w:r w:rsidR="00AC59D4">
        <w:t xml:space="preserve"> Betreiber</w:t>
      </w:r>
      <w:r>
        <w:t>:in</w:t>
      </w:r>
      <w:r w:rsidR="00AC59D4">
        <w:t xml:space="preserve"> seinen</w:t>
      </w:r>
      <w:r>
        <w:t>/ihren</w:t>
      </w:r>
      <w:r w:rsidR="00AC59D4">
        <w:t xml:space="preserve"> Verpflichtungen aus dieser Vereinbarung, insbesondere der Verpflichtung zur gesetzeskonformen Errichtung und zum </w:t>
      </w:r>
      <w:r w:rsidR="00821AD1">
        <w:t xml:space="preserve">gesetzeskonformen </w:t>
      </w:r>
      <w:r w:rsidR="00AC59D4">
        <w:t>Betrieb der PV-Anlage</w:t>
      </w:r>
      <w:r w:rsidR="00AA44DC">
        <w:t>, insbesondere durch die Erfüllung der etwa anwendbaren Lieferantenverpflichtungen nach § 69 Abs 1 ElWG,</w:t>
      </w:r>
      <w:r w:rsidR="00AC59D4">
        <w:t xml:space="preserve"> nicht, nicht fristgerecht oder nicht vollständig nachkommt;</w:t>
      </w:r>
    </w:p>
    <w:p w14:paraId="51CDF008" w14:textId="126B542B" w:rsidR="00AC59D4" w:rsidRDefault="00AC59D4" w:rsidP="0073521B">
      <w:pPr>
        <w:pStyle w:val="Formatvorlage4"/>
      </w:pPr>
      <w:r w:rsidRPr="00AC59D4">
        <w:t>die PV-Anlage, aus welchen Gründen auch immer, zerstört oder unbrauchbar wird und eine Wiederherstellung nicht möglich bzw</w:t>
      </w:r>
      <w:r w:rsidR="00C42038">
        <w:t>.</w:t>
      </w:r>
      <w:r w:rsidRPr="00AC59D4">
        <w:t xml:space="preserve"> tunlich ist oder sie aus sonstigen, vom</w:t>
      </w:r>
      <w:r w:rsidR="00EA6916">
        <w:t>/von der</w:t>
      </w:r>
      <w:r w:rsidRPr="00AC59D4">
        <w:t xml:space="preserve"> </w:t>
      </w:r>
      <w:r>
        <w:t>Teilnehmer</w:t>
      </w:r>
      <w:r w:rsidR="00EA6916">
        <w:t>:in</w:t>
      </w:r>
      <w:r w:rsidRPr="00AC59D4">
        <w:t xml:space="preserve"> nicht zu vertretenden Gründen nicht nur vorübergehend demontiert werden muss; eine nur vorübergehende Demontage wird beispielsweise bei Sanierungsarbeiten des Daches angenommen</w:t>
      </w:r>
      <w:r w:rsidR="00AB71AD">
        <w:t>.</w:t>
      </w:r>
    </w:p>
    <w:p w14:paraId="3D5126F6" w14:textId="75BE885A" w:rsidR="00426580" w:rsidRDefault="00426580" w:rsidP="0073521B">
      <w:pPr>
        <w:pStyle w:val="Formatvorlage1"/>
      </w:pPr>
      <w:r>
        <w:t>Rechtswirkungen der Kündigung</w:t>
      </w:r>
      <w:r w:rsidR="00AE0CE3">
        <w:t>, Rechtsnachfolge einzelner Teilnehmer</w:t>
      </w:r>
      <w:r w:rsidR="00EA6916">
        <w:t>:innen</w:t>
      </w:r>
    </w:p>
    <w:p w14:paraId="2BCFC3C3" w14:textId="5E6EBC8E" w:rsidR="00320103" w:rsidRDefault="00320103" w:rsidP="0073521B">
      <w:pPr>
        <w:pStyle w:val="Formatvorlage3"/>
      </w:pPr>
      <w:r>
        <w:t xml:space="preserve">Im Fall der </w:t>
      </w:r>
      <w:r w:rsidR="002C1EA7">
        <w:t xml:space="preserve">– ordentlichen oder außerordentlichen – </w:t>
      </w:r>
      <w:r>
        <w:t xml:space="preserve">Kündigung durch </w:t>
      </w:r>
      <w:r w:rsidR="000B0A74">
        <w:t>einen</w:t>
      </w:r>
      <w:r w:rsidR="00EA6916">
        <w:t>/eine</w:t>
      </w:r>
      <w:r>
        <w:t xml:space="preserve"> Teilnehmer</w:t>
      </w:r>
      <w:r w:rsidR="00EA6916">
        <w:t>:in</w:t>
      </w:r>
      <w:r>
        <w:t xml:space="preserve"> </w:t>
      </w:r>
      <w:r w:rsidR="000B0A74">
        <w:t>bleibt das Vertragsverhältnis der übrigen Teilnehmer</w:t>
      </w:r>
      <w:r w:rsidR="00EA6916">
        <w:t>:innen</w:t>
      </w:r>
      <w:r w:rsidR="000B0A74">
        <w:t xml:space="preserve"> mit dem</w:t>
      </w:r>
      <w:r w:rsidR="00EA6916">
        <w:t>/der</w:t>
      </w:r>
      <w:r w:rsidR="000B0A74">
        <w:t xml:space="preserve"> Betreiber</w:t>
      </w:r>
      <w:r w:rsidR="00EA6916">
        <w:t>:in</w:t>
      </w:r>
      <w:r w:rsidR="000B0A74">
        <w:t xml:space="preserve"> unverändert aufrecht, es kommt lediglich zum Ausscheiden des kündigenden Teilnehmers</w:t>
      </w:r>
      <w:r w:rsidR="00EA6916">
        <w:t>/der kündigenden Teilnehmerin</w:t>
      </w:r>
      <w:r w:rsidR="002C1EA7">
        <w:t xml:space="preserve"> mit der Wirkung, dass seine</w:t>
      </w:r>
      <w:r w:rsidR="00EA6916">
        <w:t>/ihre</w:t>
      </w:r>
      <w:r w:rsidR="002C1EA7">
        <w:t xml:space="preserve"> Bezugsberechtigung an der in der PV-Anlage erzeugten Elektrizität endet.</w:t>
      </w:r>
    </w:p>
    <w:p w14:paraId="6E7A8B25" w14:textId="15DE9AF8" w:rsidR="00565A83" w:rsidRDefault="002C1EA7" w:rsidP="0073521B">
      <w:pPr>
        <w:pStyle w:val="Formatvorlage3"/>
      </w:pPr>
      <w:r>
        <w:lastRenderedPageBreak/>
        <w:t>Im Fall der – ordentlichen oder außerordentlichen – Kündigung durch den</w:t>
      </w:r>
      <w:r w:rsidR="00EA6916">
        <w:t>/die</w:t>
      </w:r>
      <w:r>
        <w:t xml:space="preserve"> Betreiber</w:t>
      </w:r>
      <w:r w:rsidR="00EA6916">
        <w:t>:in</w:t>
      </w:r>
      <w:r>
        <w:t xml:space="preserve"> endet dieses Vertragsverhältnis mit Wirkung </w:t>
      </w:r>
      <w:r w:rsidRPr="00544BEF">
        <w:t xml:space="preserve">gegenüber </w:t>
      </w:r>
      <w:r w:rsidR="00F50B6F" w:rsidRPr="00544BEF">
        <w:t>dem</w:t>
      </w:r>
      <w:r w:rsidR="00544BEF" w:rsidRPr="00274B99">
        <w:t>/der</w:t>
      </w:r>
      <w:r w:rsidR="00F50B6F" w:rsidRPr="00544BEF">
        <w:t xml:space="preserve"> bzw. den Teilnehmer</w:t>
      </w:r>
      <w:r w:rsidR="00544BEF" w:rsidRPr="00274B99">
        <w:t>:inne</w:t>
      </w:r>
      <w:r w:rsidR="00F50B6F" w:rsidRPr="00544BEF">
        <w:t>n, denen gegenüber die Kündigung ausgesprochen wurde (Möglichkeit der Teilkündigung). Wurde die Kündigung gegenüber allen derzeitigen Teilnehmer</w:t>
      </w:r>
      <w:r w:rsidR="00544BEF" w:rsidRPr="00544BEF">
        <w:t>:inne</w:t>
      </w:r>
      <w:r w:rsidR="00F50B6F" w:rsidRPr="00544BEF">
        <w:t>n ausgesprochen, endet</w:t>
      </w:r>
      <w:r w:rsidR="00F50B6F">
        <w:t xml:space="preserve"> das Vertragsverhältnis zur Gänze. In diesem Fall steht es den </w:t>
      </w:r>
      <w:r>
        <w:t>verbleibenden Teilnehmer</w:t>
      </w:r>
      <w:r w:rsidR="00544BEF">
        <w:t>:inne</w:t>
      </w:r>
      <w:r>
        <w:t>n jedoch frei, einen neuen Betreiber</w:t>
      </w:r>
      <w:r w:rsidR="00544BEF">
        <w:t>/eine neue Betreiberin</w:t>
      </w:r>
      <w:r>
        <w:t xml:space="preserve"> zu bestellen, der die bisherigen Rechte und Pflichten des Betreibers</w:t>
      </w:r>
      <w:r w:rsidR="00544BEF">
        <w:t>/der Betreiberin</w:t>
      </w:r>
      <w:r>
        <w:t xml:space="preserve"> aus dieser Vereinbarung übernimmt und an die Stelle des ausscheidenden Betreibers</w:t>
      </w:r>
      <w:r w:rsidR="00544BEF">
        <w:t>/der ausscheidenden Betreiberin</w:t>
      </w:r>
      <w:r>
        <w:t xml:space="preserve"> tritt. Es kann sich dabei um eine Person aus dem Kreis der Teilnehmer</w:t>
      </w:r>
      <w:r w:rsidR="00544BEF">
        <w:t>:innen</w:t>
      </w:r>
      <w:r>
        <w:t xml:space="preserve"> oder um einen Dritten handeln.</w:t>
      </w:r>
    </w:p>
    <w:p w14:paraId="3CFD198A" w14:textId="06C16738" w:rsidR="002C1EA7" w:rsidRDefault="5D375324" w:rsidP="0073521B">
      <w:pPr>
        <w:pStyle w:val="Formatvorlage3"/>
      </w:pPr>
      <w:r>
        <w:t>Einzel- oder Gesamtrechtsnachfolger auf Seiten eines Teilnehmers</w:t>
      </w:r>
      <w:r w:rsidR="2E1F9981">
        <w:t>/einer Teilnehmerin</w:t>
      </w:r>
      <w:r>
        <w:t xml:space="preserve"> (z.B. Einzelrechtsnachfolger</w:t>
      </w:r>
      <w:r w:rsidR="2E1F9981">
        <w:t>:in</w:t>
      </w:r>
      <w:r>
        <w:t xml:space="preserve"> im Miteigentum an der Liegenschaft, Gesamtrechtsnachfolger</w:t>
      </w:r>
      <w:r w:rsidR="2E1F9981">
        <w:t>:in</w:t>
      </w:r>
      <w:r>
        <w:t xml:space="preserve"> von Todes wegen) treten in diese Vereinbarung ein, sofern sie nicht innerhalb von zwei Monaten, gerechnet ab dem Eintritt der Rechtsnachfolge, gegenüber dem</w:t>
      </w:r>
      <w:r w:rsidR="2E1F9981">
        <w:t>/der</w:t>
      </w:r>
      <w:r>
        <w:t xml:space="preserve"> Betreiber</w:t>
      </w:r>
      <w:r w:rsidR="2E1F9981">
        <w:t>:in</w:t>
      </w:r>
      <w:r>
        <w:t xml:space="preserve"> und den übrigen Teilnehmer</w:t>
      </w:r>
      <w:r w:rsidR="2E1F9981">
        <w:t>:inne</w:t>
      </w:r>
      <w:r>
        <w:t>n erklären, den Eintritt in diese Vereinbarung abzulehnen.</w:t>
      </w:r>
    </w:p>
    <w:p w14:paraId="2E655530" w14:textId="4F9FF6FA" w:rsidR="00E93918" w:rsidRDefault="00E93918" w:rsidP="0073521B">
      <w:pPr>
        <w:pStyle w:val="Formatvorlage1"/>
      </w:pPr>
      <w:bookmarkStart w:id="6" w:name="_Ref175585070"/>
      <w:bookmarkStart w:id="7" w:name="_Ref128148584"/>
      <w:bookmarkStart w:id="8" w:name="_Toc128149060"/>
      <w:r>
        <w:t>Betrieb, Erhaltung und Wartung der Anlage</w:t>
      </w:r>
      <w:bookmarkEnd w:id="6"/>
    </w:p>
    <w:p w14:paraId="5F2DCC87" w14:textId="0C414D37" w:rsidR="00056BC9" w:rsidRDefault="00E93918" w:rsidP="0073521B">
      <w:pPr>
        <w:pStyle w:val="Formatvorlage3"/>
      </w:pPr>
      <w:r>
        <w:t>Der</w:t>
      </w:r>
      <w:r w:rsidR="00D40BC2">
        <w:t>/die</w:t>
      </w:r>
      <w:r>
        <w:t xml:space="preserve"> </w:t>
      </w:r>
      <w:r w:rsidR="00D40BC2">
        <w:t>Anlagenverantwortliche</w:t>
      </w:r>
      <w:r>
        <w:t xml:space="preserve"> ist verpflichtet, </w:t>
      </w:r>
      <w:r w:rsidRPr="00E93918">
        <w:t>alle notwendigen Handlungen im Zusammenhang mit dem Betrieb, der Erhaltung und der Wartung der PV-Anlage zu setzen. Das umfasst sowohl sämtliche notwendigen Instandhaltungs- bzw</w:t>
      </w:r>
      <w:r w:rsidR="009A4F1F">
        <w:t>.</w:t>
      </w:r>
      <w:r w:rsidRPr="00E93918">
        <w:t xml:space="preserve"> Instandsetzungsmaßnahmen als auch die laufende Wartung der PV-Anlage im Einklang mit den geltenden technischen Grundsätzen.</w:t>
      </w:r>
    </w:p>
    <w:p w14:paraId="671C6CA8" w14:textId="0C063788" w:rsidR="00E93918" w:rsidRDefault="00E93918" w:rsidP="0073521B">
      <w:pPr>
        <w:pStyle w:val="Formatvorlage3"/>
      </w:pPr>
      <w:r>
        <w:t xml:space="preserve">Die Kosten dieser Erhaltungs- und Instandsetzungsmaßnahmen gelten als Betriebskosten und werden nach Maßgabe von </w:t>
      </w:r>
      <w:r w:rsidRPr="00121610">
        <w:rPr>
          <w:highlight w:val="lightGray"/>
        </w:rPr>
        <w:t xml:space="preserve">Punkt </w:t>
      </w:r>
      <w:r w:rsidR="00A83329" w:rsidRPr="002D36E3">
        <w:rPr>
          <w:highlight w:val="lightGray"/>
        </w:rPr>
        <w:t>10</w:t>
      </w:r>
      <w:r w:rsidR="00557A3F">
        <w:t xml:space="preserve"> </w:t>
      </w:r>
      <w:r>
        <w:t>dieser Vereinbarung an die Teilnehmer</w:t>
      </w:r>
      <w:r w:rsidR="00D40BC2">
        <w:t>:innen</w:t>
      </w:r>
      <w:r>
        <w:t xml:space="preserve"> verrechnet.</w:t>
      </w:r>
    </w:p>
    <w:p w14:paraId="75FEA5C9" w14:textId="13D9B88B" w:rsidR="00425184" w:rsidRPr="00983F5B" w:rsidRDefault="006C03E5" w:rsidP="0073521B">
      <w:pPr>
        <w:pStyle w:val="Formatvorlage1"/>
      </w:pPr>
      <w:bookmarkStart w:id="9" w:name="_Ref175585224"/>
      <w:bookmarkEnd w:id="7"/>
      <w:bookmarkEnd w:id="8"/>
      <w:r>
        <w:t>Kostentragung</w:t>
      </w:r>
      <w:r w:rsidR="00056BC9">
        <w:t>, Abwicklung, Abrechnung und Zahlung</w:t>
      </w:r>
      <w:bookmarkEnd w:id="9"/>
    </w:p>
    <w:p w14:paraId="20B12ECA" w14:textId="306626F5" w:rsidR="00153138" w:rsidRDefault="00153138" w:rsidP="0073521B">
      <w:pPr>
        <w:pStyle w:val="Formatvorlage3"/>
      </w:pPr>
      <w:bookmarkStart w:id="10" w:name="_Ref178264646"/>
      <w:r w:rsidRPr="00153138">
        <w:t>Alle Teilnehmer</w:t>
      </w:r>
      <w:r w:rsidR="00D40BC2">
        <w:t>:innen</w:t>
      </w:r>
      <w:r w:rsidRPr="00153138">
        <w:t xml:space="preserve"> leisten eine Vergütung für den Bezug von Strom aus der GEA.</w:t>
      </w:r>
      <w:r>
        <w:t xml:space="preserve"> Der Vergütungsbetrag wird pro dem</w:t>
      </w:r>
      <w:r w:rsidR="00D40BC2">
        <w:t>/der</w:t>
      </w:r>
      <w:r>
        <w:t xml:space="preserve"> Teilnehmer</w:t>
      </w:r>
      <w:r w:rsidR="00D40BC2">
        <w:t>:in</w:t>
      </w:r>
      <w:r>
        <w:t xml:space="preserve"> zugewiesener </w:t>
      </w:r>
      <w:r w:rsidR="00FB5F90">
        <w:t>Kilowattstunde</w:t>
      </w:r>
      <w:r>
        <w:t xml:space="preserve"> Elektrizität verrechnet und beträgt derzeit EUR [</w:t>
      </w:r>
      <w:r w:rsidRPr="00153138">
        <w:rPr>
          <w:highlight w:val="yellow"/>
        </w:rPr>
        <w:t>●</w:t>
      </w:r>
      <w:r>
        <w:t>]</w:t>
      </w:r>
      <w:r>
        <w:rPr>
          <w:rStyle w:val="Funotenzeichen"/>
        </w:rPr>
        <w:footnoteReference w:id="15"/>
      </w:r>
      <w:r>
        <w:t xml:space="preserve"> / kWh. Die Abrechnung der Vergütung wird durch den</w:t>
      </w:r>
      <w:r w:rsidR="00D40BC2">
        <w:t>/die</w:t>
      </w:r>
      <w:r>
        <w:t xml:space="preserve"> Betreiber</w:t>
      </w:r>
      <w:r w:rsidR="00D40BC2">
        <w:t>:in</w:t>
      </w:r>
      <w:r>
        <w:t xml:space="preserve"> </w:t>
      </w:r>
      <w:r w:rsidRPr="00C52A5A">
        <w:rPr>
          <w:highlight w:val="yellow"/>
        </w:rPr>
        <w:t>monatlich</w:t>
      </w:r>
      <w:r w:rsidR="0060490A">
        <w:rPr>
          <w:rStyle w:val="Funotenzeichen"/>
        </w:rPr>
        <w:footnoteReference w:id="16"/>
      </w:r>
      <w:r>
        <w:t xml:space="preserve"> im Nachhinein bis zum letzten Tag des Folgemonats, jedoch keinesfalls vor dem Vorliegen der abrechnungsnotwendigen Daten des Verteilernetzbetreibers, vorgenommen. Der</w:t>
      </w:r>
      <w:r w:rsidR="00D40BC2">
        <w:t>/die</w:t>
      </w:r>
      <w:r>
        <w:t xml:space="preserve"> Betreiber</w:t>
      </w:r>
      <w:r w:rsidR="00D40BC2">
        <w:t>:in</w:t>
      </w:r>
      <w:r>
        <w:t xml:space="preserve"> ist berechtigt, nicht jedoch verpflichtet, sich zur Abrechnung sowie zur Erfüllung weiterer Aufgaben gemäß dieser Vereinbarung eines oder mehrerer </w:t>
      </w:r>
      <w:r w:rsidRPr="00804CE6">
        <w:t xml:space="preserve">geeigneter </w:t>
      </w:r>
      <w:r w:rsidRPr="00274B99">
        <w:t>Dienstleiste</w:t>
      </w:r>
      <w:r w:rsidR="00804CE6" w:rsidRPr="00804CE6">
        <w:t>nden</w:t>
      </w:r>
      <w:r>
        <w:t xml:space="preserve"> zu bedienen.</w:t>
      </w:r>
      <w:bookmarkEnd w:id="10"/>
    </w:p>
    <w:p w14:paraId="07791828" w14:textId="39178A70" w:rsidR="007D1135" w:rsidRDefault="007D1135" w:rsidP="0073521B">
      <w:pPr>
        <w:pStyle w:val="Formatvorlage3"/>
      </w:pPr>
      <w:r>
        <w:t>[</w:t>
      </w:r>
      <w:r w:rsidRPr="00B069C3">
        <w:rPr>
          <w:highlight w:val="yellow"/>
        </w:rPr>
        <w:t>Optionale Vertragsbestimmung</w:t>
      </w:r>
      <w:r>
        <w:t>]</w:t>
      </w:r>
      <w:r>
        <w:rPr>
          <w:rStyle w:val="Funotenzeichen"/>
        </w:rPr>
        <w:footnoteReference w:id="17"/>
      </w:r>
      <w:r w:rsidR="00B069C3">
        <w:t xml:space="preserve"> Abweichend von </w:t>
      </w:r>
      <w:r w:rsidR="00B069C3" w:rsidRPr="0005410F">
        <w:rPr>
          <w:highlight w:val="lightGray"/>
        </w:rPr>
        <w:t xml:space="preserve">Punkt </w:t>
      </w:r>
      <w:r w:rsidR="00557A3F" w:rsidRPr="00B069C3">
        <w:rPr>
          <w:highlight w:val="lightGray"/>
        </w:rPr>
        <w:fldChar w:fldCharType="begin"/>
      </w:r>
      <w:r w:rsidR="00557A3F" w:rsidRPr="00B069C3">
        <w:rPr>
          <w:highlight w:val="lightGray"/>
        </w:rPr>
        <w:instrText xml:space="preserve"> REF _Ref178264646 \r \h </w:instrText>
      </w:r>
      <w:r w:rsidR="00557A3F">
        <w:rPr>
          <w:highlight w:val="lightGray"/>
        </w:rPr>
        <w:instrText xml:space="preserve"> \* MERGEFORMAT </w:instrText>
      </w:r>
      <w:r w:rsidR="00557A3F" w:rsidRPr="00B069C3">
        <w:rPr>
          <w:highlight w:val="lightGray"/>
        </w:rPr>
      </w:r>
      <w:r w:rsidR="00557A3F" w:rsidRPr="00B069C3">
        <w:rPr>
          <w:highlight w:val="lightGray"/>
        </w:rPr>
        <w:fldChar w:fldCharType="separate"/>
      </w:r>
      <w:r w:rsidR="00A83329">
        <w:rPr>
          <w:highlight w:val="lightGray"/>
        </w:rPr>
        <w:t>10.1</w:t>
      </w:r>
      <w:r w:rsidR="00557A3F" w:rsidRPr="00B069C3">
        <w:rPr>
          <w:highlight w:val="lightGray"/>
        </w:rPr>
        <w:fldChar w:fldCharType="end"/>
      </w:r>
      <w:r w:rsidR="00B069C3">
        <w:t xml:space="preserve"> dieser Vereinbarung beträgt der Vergütungsbetrag für jene</w:t>
      </w:r>
      <w:r w:rsidR="00C55D23">
        <w:t xml:space="preserve"> </w:t>
      </w:r>
      <w:r w:rsidR="00B069C3">
        <w:t>Teilnehmer</w:t>
      </w:r>
      <w:r w:rsidR="00237787">
        <w:t>:innen</w:t>
      </w:r>
      <w:r w:rsidR="00B069C3">
        <w:t>, die nicht gleichzeitig Errichter</w:t>
      </w:r>
      <w:r w:rsidR="00237787">
        <w:t>:innen</w:t>
      </w:r>
      <w:r w:rsidR="00B069C3">
        <w:t xml:space="preserve"> sind und die demzufolge keinen Finanzierungsbeitrag zur Errichtung der GEA geleistet haben, derzeit EUR [</w:t>
      </w:r>
      <w:r w:rsidR="00B069C3" w:rsidRPr="00B069C3">
        <w:rPr>
          <w:highlight w:val="yellow"/>
        </w:rPr>
        <w:t>●</w:t>
      </w:r>
      <w:r w:rsidR="00B069C3">
        <w:t>]</w:t>
      </w:r>
      <w:r w:rsidR="004E4E8C">
        <w:rPr>
          <w:rStyle w:val="Funotenzeichen"/>
        </w:rPr>
        <w:footnoteReference w:id="18"/>
      </w:r>
      <w:r w:rsidR="00B069C3">
        <w:t xml:space="preserve"> / kWh.</w:t>
      </w:r>
    </w:p>
    <w:p w14:paraId="3AE50C33" w14:textId="4AEE8A24" w:rsidR="008423C5" w:rsidRDefault="008423C5" w:rsidP="0073521B">
      <w:pPr>
        <w:pStyle w:val="Formatvorlage3"/>
      </w:pPr>
      <w:r>
        <w:lastRenderedPageBreak/>
        <w:t xml:space="preserve">Anpassungen des Vergütungsbetrages gemäß </w:t>
      </w:r>
      <w:r w:rsidRPr="00E9057E">
        <w:rPr>
          <w:highlight w:val="lightGray"/>
        </w:rPr>
        <w:t xml:space="preserve">Punkt </w:t>
      </w:r>
      <w:r w:rsidR="00A83329" w:rsidRPr="00E9057E">
        <w:rPr>
          <w:highlight w:val="lightGray"/>
        </w:rPr>
        <w:t>10.1</w:t>
      </w:r>
      <w:r>
        <w:t xml:space="preserve"> bzw. </w:t>
      </w:r>
      <w:r w:rsidRPr="00E9057E">
        <w:rPr>
          <w:highlight w:val="lightGray"/>
        </w:rPr>
        <w:t>Punkt</w:t>
      </w:r>
      <w:r w:rsidR="003A2B84" w:rsidRPr="00E9057E">
        <w:rPr>
          <w:highlight w:val="lightGray"/>
        </w:rPr>
        <w:t xml:space="preserve"> </w:t>
      </w:r>
      <w:r w:rsidR="00A83329" w:rsidRPr="00E9057E">
        <w:rPr>
          <w:highlight w:val="lightGray"/>
        </w:rPr>
        <w:t>10.2</w:t>
      </w:r>
      <w:r>
        <w:t xml:space="preserve"> können jederzeit durch Beschluss der Errichter</w:t>
      </w:r>
      <w:r w:rsidR="00237787">
        <w:t>:innen</w:t>
      </w:r>
      <w:r>
        <w:t xml:space="preserve"> mit einer Mehrheit von ¾ der Anteile</w:t>
      </w:r>
      <w:r w:rsidR="00D63E67">
        <w:rPr>
          <w:rStyle w:val="Funotenzeichen"/>
        </w:rPr>
        <w:footnoteReference w:id="19"/>
      </w:r>
      <w:r>
        <w:t xml:space="preserve"> herbeigeführt werden.</w:t>
      </w:r>
    </w:p>
    <w:p w14:paraId="6930B97F" w14:textId="33DF34AB" w:rsidR="005F0720" w:rsidRPr="00EE51C4" w:rsidRDefault="00153138" w:rsidP="0073521B">
      <w:pPr>
        <w:pStyle w:val="Formatvorlage3"/>
      </w:pPr>
      <w:r>
        <w:t>Zusätzlich zur Entrichtung des Vergütungsbetrages</w:t>
      </w:r>
      <w:r w:rsidR="00C7375E">
        <w:t xml:space="preserve"> </w:t>
      </w:r>
      <w:r w:rsidR="006C03E5">
        <w:t>durch die Teilnehmer</w:t>
      </w:r>
      <w:r w:rsidR="00237787">
        <w:t>:innen</w:t>
      </w:r>
      <w:r w:rsidR="006C03E5">
        <w:t xml:space="preserve"> </w:t>
      </w:r>
      <w:r>
        <w:t xml:space="preserve">haben sich diese auch </w:t>
      </w:r>
      <w:r w:rsidR="006C03E5">
        <w:t xml:space="preserve">nach Maßgabe der hierin festgelegten </w:t>
      </w:r>
      <w:r w:rsidR="006C03E5" w:rsidRPr="00EE51C4">
        <w:t>Modalitäten an den Kosten des Betriebes</w:t>
      </w:r>
      <w:r w:rsidRPr="00EE51C4">
        <w:t xml:space="preserve"> der GEA zu beteiligen</w:t>
      </w:r>
      <w:r w:rsidR="006C03E5" w:rsidRPr="00EE51C4">
        <w:t>.</w:t>
      </w:r>
      <w:r w:rsidR="00976179" w:rsidRPr="00EE51C4">
        <w:t xml:space="preserve"> </w:t>
      </w:r>
      <w:r w:rsidR="00B650A3" w:rsidRPr="00EE51C4">
        <w:t>Die Kosten des Betriebes der GEA werden unter den Teilnehmer</w:t>
      </w:r>
      <w:r w:rsidR="00EE51C4" w:rsidRPr="00274B99">
        <w:t>:inne</w:t>
      </w:r>
      <w:r w:rsidR="00B650A3" w:rsidRPr="00EE51C4">
        <w:t xml:space="preserve">n in jenem Verhältnis aufgeteilt, welches dem Verhältnis der Nutzwerte </w:t>
      </w:r>
      <w:r w:rsidR="00E03F05" w:rsidRPr="00EE51C4">
        <w:t>der den jeweiligen Teilnehmer</w:t>
      </w:r>
      <w:r w:rsidR="00EE51C4" w:rsidRPr="00274B99">
        <w:t>:inne</w:t>
      </w:r>
      <w:r w:rsidR="00E03F05" w:rsidRPr="00EE51C4">
        <w:t>n zugeordneten Nutzungsobjekte der Liegenschaft untereinander entspricht.</w:t>
      </w:r>
    </w:p>
    <w:p w14:paraId="6292FA5A" w14:textId="50CD67BA" w:rsidR="00CF6525" w:rsidRDefault="00FC331F" w:rsidP="0073521B">
      <w:pPr>
        <w:pStyle w:val="Formatvorlage3"/>
      </w:pPr>
      <w:r>
        <w:t xml:space="preserve">Als Kosten des Betriebes im Sinne dieser Bestimmung gelten insbesondere die Kosten für Betrieb, Erhaltung und Wartung der Anlage gemäß </w:t>
      </w:r>
      <w:r w:rsidRPr="00FC331F">
        <w:rPr>
          <w:highlight w:val="lightGray"/>
        </w:rPr>
        <w:t xml:space="preserve">Punkt </w:t>
      </w:r>
      <w:r w:rsidRPr="00FC331F">
        <w:rPr>
          <w:highlight w:val="lightGray"/>
        </w:rPr>
        <w:fldChar w:fldCharType="begin"/>
      </w:r>
      <w:r w:rsidRPr="00FC331F">
        <w:rPr>
          <w:highlight w:val="lightGray"/>
        </w:rPr>
        <w:instrText xml:space="preserve"> REF _Ref175585070 \r \h </w:instrText>
      </w:r>
      <w:r>
        <w:rPr>
          <w:highlight w:val="lightGray"/>
        </w:rPr>
        <w:instrText xml:space="preserve"> \* MERGEFORMAT </w:instrText>
      </w:r>
      <w:r w:rsidRPr="00FC331F">
        <w:rPr>
          <w:highlight w:val="lightGray"/>
        </w:rPr>
      </w:r>
      <w:r w:rsidRPr="00FC331F">
        <w:rPr>
          <w:highlight w:val="lightGray"/>
        </w:rPr>
        <w:fldChar w:fldCharType="separate"/>
      </w:r>
      <w:r w:rsidRPr="00FC331F">
        <w:rPr>
          <w:highlight w:val="lightGray"/>
        </w:rPr>
        <w:t>9</w:t>
      </w:r>
      <w:r w:rsidRPr="00FC331F">
        <w:rPr>
          <w:highlight w:val="lightGray"/>
        </w:rPr>
        <w:fldChar w:fldCharType="end"/>
      </w:r>
      <w:r>
        <w:t xml:space="preserve"> dieser Vereinbarung, die Kosten der angemessenen </w:t>
      </w:r>
      <w:r w:rsidRPr="00EB3EB6">
        <w:t xml:space="preserve">Versicherung gemäß </w:t>
      </w:r>
      <w:r w:rsidRPr="007D736B">
        <w:rPr>
          <w:highlight w:val="lightGray"/>
        </w:rPr>
        <w:t xml:space="preserve">Punkt </w:t>
      </w:r>
      <w:r w:rsidRPr="007D736B">
        <w:rPr>
          <w:highlight w:val="lightGray"/>
        </w:rPr>
        <w:fldChar w:fldCharType="begin"/>
      </w:r>
      <w:r w:rsidRPr="007D736B">
        <w:rPr>
          <w:highlight w:val="lightGray"/>
        </w:rPr>
        <w:instrText xml:space="preserve"> REF _Ref175585095 \r \h  \* MERGEFORMAT </w:instrText>
      </w:r>
      <w:r w:rsidRPr="007D736B">
        <w:rPr>
          <w:highlight w:val="lightGray"/>
        </w:rPr>
      </w:r>
      <w:r w:rsidRPr="007D736B">
        <w:rPr>
          <w:highlight w:val="lightGray"/>
        </w:rPr>
        <w:fldChar w:fldCharType="separate"/>
      </w:r>
      <w:r w:rsidRPr="007D736B">
        <w:rPr>
          <w:highlight w:val="lightGray"/>
        </w:rPr>
        <w:t>11</w:t>
      </w:r>
      <w:r w:rsidRPr="007D736B">
        <w:rPr>
          <w:highlight w:val="lightGray"/>
        </w:rPr>
        <w:fldChar w:fldCharType="end"/>
      </w:r>
      <w:r w:rsidR="00A83329" w:rsidRPr="007D736B">
        <w:rPr>
          <w:highlight w:val="lightGray"/>
        </w:rPr>
        <w:t>.2</w:t>
      </w:r>
      <w:r w:rsidRPr="00EB3EB6">
        <w:t xml:space="preserve"> dieser Vereinbarung, sowie alle sonstigen Kosten und Auslagen, die dem</w:t>
      </w:r>
      <w:r w:rsidR="00EE51C4" w:rsidRPr="00EB3EB6">
        <w:t>/der</w:t>
      </w:r>
      <w:r w:rsidRPr="00EB3EB6">
        <w:t xml:space="preserve"> Betreiber</w:t>
      </w:r>
      <w:r w:rsidR="00EE51C4" w:rsidRPr="00EB3EB6">
        <w:t>:in</w:t>
      </w:r>
      <w:r w:rsidRPr="00EB3EB6">
        <w:t xml:space="preserve"> aufgrund</w:t>
      </w:r>
      <w:r>
        <w:t xml:space="preserve"> der Erfüllung der Aufgaben aus dieser Vereinbarung erwachsen (z.B. Kosten für eine Abrechnungssoftware oder Kosten im Zusammenhang mit Genehmigungs- oder Anzeigeverfahren). </w:t>
      </w:r>
    </w:p>
    <w:p w14:paraId="6107BB90" w14:textId="651FFF9D" w:rsidR="009162EB" w:rsidRDefault="009162EB" w:rsidP="0073521B">
      <w:pPr>
        <w:pStyle w:val="Formatvorlage3"/>
        <w:numPr>
          <w:ilvl w:val="0"/>
          <w:numId w:val="0"/>
        </w:numPr>
        <w:ind w:left="567"/>
      </w:pPr>
      <w:r w:rsidRPr="00D83E05">
        <w:t>Der Aufteilungsschlüssel, nach dem die Kosten des Betriebes unter den Teilnehmer</w:t>
      </w:r>
      <w:r w:rsidR="00EB3EB6" w:rsidRPr="00274B99">
        <w:t>:inne</w:t>
      </w:r>
      <w:r w:rsidRPr="00D83E05">
        <w:t>n verteilt werden, bemisst sich nach dem Verhältnis des Nutzwerts des vom</w:t>
      </w:r>
      <w:r w:rsidR="00EB3EB6" w:rsidRPr="00274B99">
        <w:t>/von der</w:t>
      </w:r>
      <w:r w:rsidRPr="00D83E05">
        <w:t xml:space="preserve"> Teilnehmer</w:t>
      </w:r>
      <w:r w:rsidR="00EB3EB6" w:rsidRPr="00274B99">
        <w:t>:in</w:t>
      </w:r>
      <w:r w:rsidRPr="00D83E05">
        <w:t xml:space="preserve"> genutzten Wohnungseigentumsobjekts (</w:t>
      </w:r>
      <w:r w:rsidRPr="00804CE6">
        <w:t>unerheblich</w:t>
      </w:r>
      <w:r w:rsidRPr="00274B99">
        <w:t>, ob der</w:t>
      </w:r>
      <w:r w:rsidR="00EB3EB6" w:rsidRPr="00804CE6">
        <w:t>/die</w:t>
      </w:r>
      <w:r w:rsidRPr="00274B99">
        <w:t xml:space="preserve"> Teilnehmer</w:t>
      </w:r>
      <w:r w:rsidR="00EB3EB6" w:rsidRPr="00804CE6">
        <w:t>:in</w:t>
      </w:r>
      <w:r w:rsidRPr="00274B99">
        <w:t xml:space="preserve"> Mieter</w:t>
      </w:r>
      <w:r w:rsidR="00EB3EB6" w:rsidRPr="00804CE6">
        <w:t>:in</w:t>
      </w:r>
      <w:r w:rsidRPr="00274B99">
        <w:t>, Wohnungseigentümer</w:t>
      </w:r>
      <w:r w:rsidR="00EB3EB6" w:rsidRPr="00804CE6">
        <w:t>:in</w:t>
      </w:r>
      <w:r w:rsidRPr="00274B99">
        <w:t xml:space="preserve"> oder aus einem sonstigen Titel Nutzungsberechtigter</w:t>
      </w:r>
      <w:r w:rsidR="00804CE6">
        <w:t>/Nutzungsberechtigte</w:t>
      </w:r>
      <w:r w:rsidRPr="00804CE6">
        <w:t xml:space="preserve"> dieses</w:t>
      </w:r>
      <w:r w:rsidRPr="00D83E05">
        <w:t xml:space="preserve"> Objekts ist) zum Verhältnis aller Nutzwerte</w:t>
      </w:r>
      <w:r w:rsidR="003B6395">
        <w:t xml:space="preserve"> jener Nutzungsobjekte der Liegenschaft, die von teilnehmenden Netzbenutzer:innen benutzt werden</w:t>
      </w:r>
      <w:r w:rsidRPr="00D83E05">
        <w:t>.</w:t>
      </w:r>
    </w:p>
    <w:p w14:paraId="0E1F96EE" w14:textId="2F1C439C" w:rsidR="00C219AA" w:rsidRPr="00D83E05" w:rsidRDefault="00065632" w:rsidP="0073521B">
      <w:pPr>
        <w:pStyle w:val="Formatvorlage3"/>
      </w:pPr>
      <w:r w:rsidRPr="00D83E05">
        <w:t xml:space="preserve">Der Vergütungsbetrag, die </w:t>
      </w:r>
      <w:r w:rsidR="00415151" w:rsidRPr="00D83E05">
        <w:t>Betriebskosten sowie allfällige Erlöse aus der Verwertung von Überschüssen werden vom</w:t>
      </w:r>
      <w:r w:rsidR="00D83E05" w:rsidRPr="00274B99">
        <w:t>/von der</w:t>
      </w:r>
      <w:r w:rsidR="00415151" w:rsidRPr="00D83E05">
        <w:t xml:space="preserve"> Betreiber</w:t>
      </w:r>
      <w:r w:rsidR="00D83E05" w:rsidRPr="00D83E05">
        <w:t>:in</w:t>
      </w:r>
      <w:r w:rsidR="00415151" w:rsidRPr="00D83E05">
        <w:t xml:space="preserve"> jeweils </w:t>
      </w:r>
      <w:r w:rsidR="00415151" w:rsidRPr="00A83329">
        <w:rPr>
          <w:highlight w:val="yellow"/>
        </w:rPr>
        <w:t>monatlich</w:t>
      </w:r>
      <w:r w:rsidR="00600EF2" w:rsidRPr="00D83E05">
        <w:rPr>
          <w:rStyle w:val="Funotenzeichen"/>
        </w:rPr>
        <w:footnoteReference w:id="20"/>
      </w:r>
      <w:r w:rsidR="00415151" w:rsidRPr="00D83E05">
        <w:t xml:space="preserve"> im Nachhinein abgerechnet. Der</w:t>
      </w:r>
      <w:r w:rsidR="00D83E05" w:rsidRPr="00D83E05">
        <w:t>/die</w:t>
      </w:r>
      <w:r w:rsidR="00415151" w:rsidRPr="00D83E05">
        <w:t xml:space="preserve"> Betreiber</w:t>
      </w:r>
      <w:r w:rsidR="00D83E05" w:rsidRPr="00D83E05">
        <w:t>:in</w:t>
      </w:r>
      <w:r w:rsidR="00415151" w:rsidRPr="00D83E05">
        <w:t xml:space="preserve"> ist auch berechtigt, angemessene Akontozahlungen anzufordern. </w:t>
      </w:r>
      <w:r w:rsidR="00156D22" w:rsidRPr="00D83E05">
        <w:t>Rechnungen des Betreibers</w:t>
      </w:r>
      <w:r w:rsidR="00D83E05" w:rsidRPr="00D83E05">
        <w:t>/der Betreiberin</w:t>
      </w:r>
      <w:r w:rsidR="00156D22" w:rsidRPr="00D83E05">
        <w:t xml:space="preserve"> sind binnen 14 Tagen ab Erhalt zur Zahlung fällig.</w:t>
      </w:r>
    </w:p>
    <w:p w14:paraId="7BA07382" w14:textId="4F0A0504" w:rsidR="00F431BA" w:rsidRPr="00D83E05" w:rsidRDefault="00F431BA" w:rsidP="0073521B">
      <w:pPr>
        <w:pStyle w:val="Formatvorlage3"/>
      </w:pPr>
      <w:r w:rsidRPr="00D83E05">
        <w:t>Die Einnahmen aus dem Vergütungsbetrag stehen den Errichter</w:t>
      </w:r>
      <w:r w:rsidR="00D83E05" w:rsidRPr="00274B99">
        <w:t>:inne</w:t>
      </w:r>
      <w:r w:rsidRPr="00D83E05">
        <w:t>n nach Maßgabe eines gesondert zu vereinbarenden Aufteilungsschlüssels zu.</w:t>
      </w:r>
    </w:p>
    <w:p w14:paraId="0E7D0EDC" w14:textId="58E4D1B9" w:rsidR="00E93918" w:rsidRDefault="00E93918" w:rsidP="0073521B">
      <w:pPr>
        <w:pStyle w:val="Formatvorlage1"/>
      </w:pPr>
      <w:bookmarkStart w:id="11" w:name="_Ref175585095"/>
      <w:bookmarkStart w:id="12" w:name="_Toc128149068"/>
      <w:r>
        <w:t>Haftung und Schadenersatz</w:t>
      </w:r>
      <w:r w:rsidR="004C4045">
        <w:t>, Versicherungen</w:t>
      </w:r>
      <w:bookmarkEnd w:id="11"/>
    </w:p>
    <w:p w14:paraId="6E11DEF5" w14:textId="75DE1B75" w:rsidR="00E93918" w:rsidRDefault="00E93918" w:rsidP="0073521B">
      <w:pPr>
        <w:pStyle w:val="Formatvorlage3"/>
      </w:pPr>
      <w:r>
        <w:t>Die Parteien haften einander jeweils wechselseitig nach Maßgabe der gesetzlichen Bestimmungen. Eine Haftung für entgangenen Gewinn, erhoffte Einsparungen, und dergleichen wird jedoch wechselseitig ausgeschlossen.</w:t>
      </w:r>
      <w:r w:rsidR="00821AD1">
        <w:t xml:space="preserve"> Die Haftung gegenüber Dritten richtet sich im Innenverhältnis nach Maßgabe der jeweils festgelegten Anteile.</w:t>
      </w:r>
    </w:p>
    <w:p w14:paraId="3546582D" w14:textId="5D7518A4" w:rsidR="00EC31BD" w:rsidRDefault="00EC31BD" w:rsidP="0073521B">
      <w:pPr>
        <w:pStyle w:val="Formatvorlage3"/>
      </w:pPr>
      <w:r>
        <w:t>Der</w:t>
      </w:r>
      <w:r w:rsidR="00CB4012">
        <w:t>/die</w:t>
      </w:r>
      <w:r>
        <w:t xml:space="preserve"> Betreiber</w:t>
      </w:r>
      <w:r w:rsidR="00CB4012">
        <w:t>:in</w:t>
      </w:r>
      <w:r>
        <w:t xml:space="preserve"> wird angemessene Versicherungen</w:t>
      </w:r>
      <w:r w:rsidR="00CA0138">
        <w:t xml:space="preserve"> sowohl für von der PV-Anlage für die Liegenschaft ausgehende Risiken, als auch für die PV-Anlage selbst,</w:t>
      </w:r>
      <w:r>
        <w:t xml:space="preserve"> abschließen, sofern diese </w:t>
      </w:r>
      <w:r w:rsidR="00CA0138">
        <w:t>Risiken nicht bereits durch die Gebäudeversicherung der Liegenschaft abgedeckt werden.</w:t>
      </w:r>
      <w:r w:rsidR="00C21B66">
        <w:t xml:space="preserve"> Die Kosten der angemessenen Versicherung gelten als Betriebskosten gemäß </w:t>
      </w:r>
      <w:r w:rsidR="00C21B66" w:rsidRPr="0072745D">
        <w:rPr>
          <w:highlight w:val="lightGray"/>
        </w:rPr>
        <w:t xml:space="preserve">Punkt </w:t>
      </w:r>
      <w:r w:rsidR="00C52A5A">
        <w:rPr>
          <w:highlight w:val="lightGray"/>
        </w:rPr>
        <w:t>10</w:t>
      </w:r>
      <w:r w:rsidR="0072745D">
        <w:t xml:space="preserve"> dieser Vereinbarung</w:t>
      </w:r>
      <w:r w:rsidR="00C21B66">
        <w:t>.</w:t>
      </w:r>
    </w:p>
    <w:p w14:paraId="5C665FD4" w14:textId="0C936B03" w:rsidR="004D1D0D" w:rsidRDefault="004D1D0D" w:rsidP="0073521B">
      <w:pPr>
        <w:pStyle w:val="Formatvorlage1"/>
      </w:pPr>
      <w:r>
        <w:t>Energiewirtschaftlicher Datenaustausch, Datenschutz</w:t>
      </w:r>
    </w:p>
    <w:p w14:paraId="3C6EEC4E" w14:textId="6275CE54" w:rsidR="00301286" w:rsidRDefault="00301286" w:rsidP="0073521B">
      <w:pPr>
        <w:pStyle w:val="Formatvorlage3"/>
      </w:pPr>
      <w:r w:rsidRPr="00301286">
        <w:t>Die Teilnehmer</w:t>
      </w:r>
      <w:r w:rsidR="00CB4012">
        <w:t>:innen</w:t>
      </w:r>
      <w:r w:rsidRPr="00301286">
        <w:t xml:space="preserve"> nehmen zur Kenntnis, dass das </w:t>
      </w:r>
      <w:r w:rsidRPr="00D83E05">
        <w:t>Vorhandensein eines intelligenten Messgeräts („Smart Meter“) sowie die aufrechte Zustimmung des Teilnehmers</w:t>
      </w:r>
      <w:r w:rsidR="00D83E05" w:rsidRPr="00D83E05">
        <w:t>/der Teilnehmerin</w:t>
      </w:r>
      <w:r w:rsidRPr="00D83E05">
        <w:t xml:space="preserve"> gegenüber dem örtlich zuständigen Verteilernetzbetreiber zur Auslesung der Viertelstundenwerte eine notwendige Voraussetzung für den Bezug von Strom aus der GEA ist. Der</w:t>
      </w:r>
      <w:r w:rsidR="00CB4012" w:rsidRPr="00D83E05">
        <w:t>/die</w:t>
      </w:r>
      <w:r w:rsidRPr="00D83E05">
        <w:t xml:space="preserve"> Teilnehmer</w:t>
      </w:r>
      <w:r w:rsidR="00CB4012" w:rsidRPr="00D83E05">
        <w:t>:in</w:t>
      </w:r>
      <w:r w:rsidRPr="00D83E05">
        <w:t xml:space="preserve"> wird sicherstellen, dass diese Voraussetzungen erfüllt sind und während der gesamten Dauer dieses Vertrages fortlaufend vorliegen bzw. – im Fall der Zustimmung zur Auslesung der </w:t>
      </w:r>
      <w:r w:rsidRPr="00D83E05">
        <w:lastRenderedPageBreak/>
        <w:t>Viertelstundenwerte – nicht widerrufen werden. Der Wegfall einer diese</w:t>
      </w:r>
      <w:r w:rsidRPr="00301286">
        <w:t>r Voraussetzungen führt unmittelbar dazu, dass kein Strom mehr über die GEA bezogen werden kann</w:t>
      </w:r>
      <w:r>
        <w:t>.</w:t>
      </w:r>
    </w:p>
    <w:p w14:paraId="694AE5C0" w14:textId="727E5A86" w:rsidR="004D1D0D" w:rsidRDefault="00AB0CF7" w:rsidP="0073521B">
      <w:pPr>
        <w:pStyle w:val="Formatvorlage3"/>
      </w:pPr>
      <w:r>
        <w:t>Der</w:t>
      </w:r>
      <w:r w:rsidR="00CB4012">
        <w:t>/die</w:t>
      </w:r>
      <w:r>
        <w:t xml:space="preserve"> Betreiber</w:t>
      </w:r>
      <w:r w:rsidR="00CB4012">
        <w:t>:in</w:t>
      </w:r>
      <w:r w:rsidR="004D1D0D">
        <w:t xml:space="preserve"> ist berechtigt, die Abrechnung der Viertelstundenwerte entweder selbst vorzunehmen oder sich zur Abrechnung eines Dritten als Dienstleister zu bedienen.</w:t>
      </w:r>
    </w:p>
    <w:p w14:paraId="795CEDBC" w14:textId="347E57DE" w:rsidR="004D1D0D" w:rsidRDefault="006B0DE1" w:rsidP="0073521B">
      <w:pPr>
        <w:pStyle w:val="Formatvorlage3"/>
      </w:pPr>
      <w:r>
        <w:t>Im Zuge der Abwicklung dieser Vereinbarung werden</w:t>
      </w:r>
      <w:r w:rsidR="004D1D0D">
        <w:t xml:space="preserve"> insbesondere folgende Daten </w:t>
      </w:r>
      <w:r>
        <w:t>der</w:t>
      </w:r>
      <w:r w:rsidR="004D1D0D">
        <w:t xml:space="preserve"> Teilnehmer</w:t>
      </w:r>
      <w:r w:rsidR="00FF0D71">
        <w:t>:innen</w:t>
      </w:r>
      <w:r w:rsidR="004D1D0D">
        <w:t xml:space="preserve"> verarbeite</w:t>
      </w:r>
      <w:r>
        <w:t>t</w:t>
      </w:r>
      <w:r w:rsidR="004D1D0D">
        <w:t>:</w:t>
      </w:r>
    </w:p>
    <w:p w14:paraId="7D193037" w14:textId="0934472D" w:rsidR="004D1D0D" w:rsidRDefault="004D1D0D" w:rsidP="0073521B">
      <w:pPr>
        <w:pStyle w:val="Formatvorlage4"/>
      </w:pPr>
      <w:r>
        <w:t xml:space="preserve">Name, Adresse, Kontaktdaten, </w:t>
      </w:r>
      <w:r w:rsidR="3B9AA23D">
        <w:t>(</w:t>
      </w:r>
      <w:r>
        <w:t>UID</w:t>
      </w:r>
      <w:r w:rsidR="7ED3E83E">
        <w:t>)</w:t>
      </w:r>
      <w:r>
        <w:t>, und Kontodaten des Teilnehmers</w:t>
      </w:r>
      <w:r w:rsidR="00CB4012">
        <w:t>/der Teilnehmerin</w:t>
      </w:r>
      <w:r>
        <w:t>;</w:t>
      </w:r>
    </w:p>
    <w:p w14:paraId="4A5BB5FA" w14:textId="79E83689" w:rsidR="004D1D0D" w:rsidRDefault="004D1D0D" w:rsidP="0073521B">
      <w:pPr>
        <w:pStyle w:val="Formatvorlage4"/>
      </w:pPr>
      <w:r>
        <w:t>Standortadresse und Zählpunktnummer(n) der abzurechnenden GEA;</w:t>
      </w:r>
    </w:p>
    <w:p w14:paraId="3B61055F" w14:textId="1E9EC628" w:rsidR="004D1D0D" w:rsidRDefault="006B0DE1" w:rsidP="0073521B">
      <w:pPr>
        <w:pStyle w:val="Formatvorlage4"/>
      </w:pPr>
      <w:r>
        <w:t>Bezugsmenge des</w:t>
      </w:r>
      <w:r w:rsidR="004D1D0D">
        <w:t xml:space="preserve"> Teilnehmer</w:t>
      </w:r>
      <w:r>
        <w:t>s</w:t>
      </w:r>
      <w:r w:rsidR="00CB4012">
        <w:t>/der Teilnehmerin</w:t>
      </w:r>
      <w:r w:rsidR="004D1D0D">
        <w:t xml:space="preserve">; </w:t>
      </w:r>
      <w:r>
        <w:t>das Ausmaß des Bezuges</w:t>
      </w:r>
      <w:r w:rsidR="004D1D0D">
        <w:t xml:space="preserve"> ist in Kilowattstunden anzugeben.</w:t>
      </w:r>
    </w:p>
    <w:p w14:paraId="3ABF4441" w14:textId="46025AD7" w:rsidR="004D1D0D" w:rsidRDefault="53F5C2A2" w:rsidP="0073521B">
      <w:pPr>
        <w:pStyle w:val="Formatvorlage3"/>
      </w:pPr>
      <w:bookmarkStart w:id="13" w:name="_Ref175582765"/>
      <w:r>
        <w:t>Der</w:t>
      </w:r>
      <w:r w:rsidR="37E7AC5A">
        <w:t>/die</w:t>
      </w:r>
      <w:r>
        <w:t xml:space="preserve"> Teilnehmer</w:t>
      </w:r>
      <w:r w:rsidR="37E7AC5A">
        <w:t>:in</w:t>
      </w:r>
      <w:r>
        <w:t xml:space="preserve"> erteilt bereits jetzt seine Einwilligung im Sinne des Art 6 Abs 1 lit a DSGVO, dass die vorstehend genannten Daten entweder durch </w:t>
      </w:r>
      <w:r w:rsidR="707BEDFF">
        <w:t>den</w:t>
      </w:r>
      <w:r w:rsidR="37E7AC5A">
        <w:t>/die</w:t>
      </w:r>
      <w:r w:rsidR="707BEDFF">
        <w:t xml:space="preserve"> Betreiber</w:t>
      </w:r>
      <w:r w:rsidR="37E7AC5A">
        <w:t>:in</w:t>
      </w:r>
      <w:r>
        <w:t xml:space="preserve"> selbst verarbeitet oder zur weiteren Verarbeitung an einen Auftragsverarbeiter zum Zwecke der Erfüllung dieses Vertrages weitergegeben werden. Der</w:t>
      </w:r>
      <w:r w:rsidR="37E7AC5A">
        <w:t>/die</w:t>
      </w:r>
      <w:r>
        <w:t xml:space="preserve"> Teilnehmer</w:t>
      </w:r>
      <w:r w:rsidR="37E7AC5A">
        <w:t>:in</w:t>
      </w:r>
      <w:r>
        <w:t xml:space="preserve"> kann seine erteilte Zustimmung jederzeit widerrufen. In diesem Fall ist </w:t>
      </w:r>
      <w:r w:rsidR="6DFB1E16">
        <w:t>der</w:t>
      </w:r>
      <w:r w:rsidR="37E7AC5A">
        <w:t>/die</w:t>
      </w:r>
      <w:r w:rsidR="6DFB1E16">
        <w:t xml:space="preserve"> Betreiber</w:t>
      </w:r>
      <w:r w:rsidR="37E7AC5A">
        <w:t>:in</w:t>
      </w:r>
      <w:r>
        <w:t xml:space="preserve"> gemäß </w:t>
      </w:r>
      <w:r w:rsidRPr="00EC6FCC">
        <w:rPr>
          <w:highlight w:val="lightGray"/>
        </w:rPr>
        <w:t xml:space="preserve">Punkt </w:t>
      </w:r>
      <w:r w:rsidR="00C52A5A" w:rsidRPr="00EC6FCC">
        <w:rPr>
          <w:highlight w:val="lightGray"/>
        </w:rPr>
        <w:t>7.3.2</w:t>
      </w:r>
      <w:r w:rsidR="3CB7A394">
        <w:t xml:space="preserve"> </w:t>
      </w:r>
      <w:r>
        <w:t>zur Kündigung dieser Vereinbarung berechtigt.</w:t>
      </w:r>
      <w:bookmarkEnd w:id="13"/>
    </w:p>
    <w:p w14:paraId="796883D2" w14:textId="29ADC674" w:rsidR="007E5ACC" w:rsidRDefault="007E5ACC" w:rsidP="0073521B">
      <w:pPr>
        <w:pStyle w:val="Formatvorlage1"/>
      </w:pPr>
      <w:r>
        <w:t>Aufnahme und Ausscheiden teilnehmender Berechtigter</w:t>
      </w:r>
    </w:p>
    <w:p w14:paraId="5A74E88F" w14:textId="3DC47BF0" w:rsidR="009B6DD6" w:rsidRDefault="009B6DD6" w:rsidP="0073521B">
      <w:pPr>
        <w:pStyle w:val="Formatvorlage3"/>
      </w:pPr>
      <w:r>
        <w:t>Potentiell neue Teilnehmer</w:t>
      </w:r>
      <w:r w:rsidR="004700C5">
        <w:t>:innen</w:t>
      </w:r>
      <w:r>
        <w:t xml:space="preserve"> können der GEA beitreten und aus dieser durch Kündigung der Vereinbarung (</w:t>
      </w:r>
      <w:r w:rsidRPr="009B6DD6">
        <w:rPr>
          <w:highlight w:val="lightGray"/>
        </w:rPr>
        <w:t xml:space="preserve">Punkt </w:t>
      </w:r>
      <w:r w:rsidRPr="29E726A1">
        <w:rPr>
          <w:highlight w:val="lightGray"/>
        </w:rPr>
        <w:fldChar w:fldCharType="begin"/>
      </w:r>
      <w:r w:rsidRPr="29E726A1">
        <w:rPr>
          <w:highlight w:val="lightGray"/>
        </w:rPr>
        <w:instrText xml:space="preserve"> REF _Ref175586500 \r \h  \* MERGEFORMAT </w:instrText>
      </w:r>
      <w:r w:rsidRPr="29E726A1">
        <w:rPr>
          <w:highlight w:val="lightGray"/>
        </w:rPr>
      </w:r>
      <w:r w:rsidRPr="29E726A1">
        <w:rPr>
          <w:highlight w:val="lightGray"/>
        </w:rPr>
        <w:fldChar w:fldCharType="separate"/>
      </w:r>
      <w:r w:rsidRPr="29E726A1">
        <w:rPr>
          <w:highlight w:val="lightGray"/>
        </w:rPr>
        <w:t>7</w:t>
      </w:r>
      <w:r w:rsidRPr="29E726A1">
        <w:rPr>
          <w:highlight w:val="lightGray"/>
        </w:rPr>
        <w:fldChar w:fldCharType="end"/>
      </w:r>
      <w:r>
        <w:t xml:space="preserve">) auch wieder ausscheiden. Durch die Aufnahme </w:t>
      </w:r>
      <w:r w:rsidR="7AA06BCA">
        <w:t>bzw.</w:t>
      </w:r>
      <w:r>
        <w:t xml:space="preserve"> das Ausscheiden einzelner Teilnehmer</w:t>
      </w:r>
      <w:r w:rsidR="004700C5">
        <w:t>:innen</w:t>
      </w:r>
      <w:r>
        <w:t xml:space="preserve"> kann es auch zu einer Verschiebung der Anteile kommen </w:t>
      </w:r>
      <w:r w:rsidR="60AD682D">
        <w:t>bzw.</w:t>
      </w:r>
      <w:r>
        <w:t xml:space="preserve"> können sich die Bezugsrechte des Teilnehmers</w:t>
      </w:r>
      <w:r w:rsidR="00B952B9">
        <w:t>/der Teilnehmerin</w:t>
      </w:r>
      <w:r>
        <w:t xml:space="preserve"> möglicherweise einschränken oder erweitern.</w:t>
      </w:r>
      <w:r w:rsidR="00011243">
        <w:t xml:space="preserve"> Da nur die </w:t>
      </w:r>
      <w:r w:rsidR="000100FC">
        <w:t>Errichter</w:t>
      </w:r>
      <w:r w:rsidR="00B952B9">
        <w:t>:innen</w:t>
      </w:r>
      <w:r w:rsidR="00011243">
        <w:t xml:space="preserve"> einen Beitrag zur Finanzierung der PV-Anlage geleistet haben, </w:t>
      </w:r>
      <w:r w:rsidR="000100FC">
        <w:t xml:space="preserve">kann </w:t>
      </w:r>
      <w:r w:rsidR="00011243">
        <w:t>der Beitritt eines neuen Teilnehmers</w:t>
      </w:r>
      <w:r w:rsidR="00B952B9">
        <w:t>/einer neuen Teilnehmerin</w:t>
      </w:r>
      <w:r w:rsidR="00011243">
        <w:t xml:space="preserve"> </w:t>
      </w:r>
      <w:r w:rsidR="000100FC">
        <w:t>von der</w:t>
      </w:r>
      <w:r w:rsidR="00011243">
        <w:t xml:space="preserve"> Leistung eines Finanzierungsbeitrages </w:t>
      </w:r>
      <w:r w:rsidR="000100FC">
        <w:t>abhängig gemacht werden</w:t>
      </w:r>
      <w:r w:rsidR="00011243">
        <w:t>. Die konkrete Höhe des Finanzierungsbeitrages und die sich daraus ergebenden Beteiligungsverhältnisse des neuen Teilnehmers</w:t>
      </w:r>
      <w:r w:rsidR="00B952B9">
        <w:t>/der neuen Teilnehmerin</w:t>
      </w:r>
      <w:r w:rsidR="00011243">
        <w:t xml:space="preserve"> sind zwischen den Parteien und dem neuen Teilnehmer</w:t>
      </w:r>
      <w:r w:rsidR="00B952B9">
        <w:t>/der neuen Teilnehmerin</w:t>
      </w:r>
      <w:r w:rsidR="00011243">
        <w:t xml:space="preserve"> jeweils im Einzelfall festzulegen, wobei Umstände wie Alter der PV-Anlage, Höhe des Finanzierungsbeitrages und das zu erwartende Verbrauchsverhalten des neuen Teilnehmers</w:t>
      </w:r>
      <w:r w:rsidR="00B952B9">
        <w:t>/der neuen Teilnehmerin</w:t>
      </w:r>
      <w:r w:rsidR="00011243">
        <w:t xml:space="preserve"> angemessen zu berücksichtigen sind.</w:t>
      </w:r>
    </w:p>
    <w:p w14:paraId="520A9FF9" w14:textId="5B0C0644" w:rsidR="009B6DD6" w:rsidRDefault="009B6DD6" w:rsidP="0073521B">
      <w:pPr>
        <w:pStyle w:val="Formatvorlage3"/>
      </w:pPr>
      <w:r>
        <w:t xml:space="preserve">Die Aufnahme neuer </w:t>
      </w:r>
      <w:r w:rsidR="00CF7530">
        <w:t>Teilnehmer</w:t>
      </w:r>
      <w:r w:rsidR="00B952B9">
        <w:t>:innen</w:t>
      </w:r>
      <w:r>
        <w:t xml:space="preserve"> ist</w:t>
      </w:r>
      <w:r w:rsidR="00884A1C">
        <w:t xml:space="preserve"> jedenfalls</w:t>
      </w:r>
      <w:r>
        <w:t xml:space="preserve"> auf </w:t>
      </w:r>
      <w:r w:rsidR="00C97313">
        <w:t>Nutzungsberechtigte</w:t>
      </w:r>
      <w:r>
        <w:t xml:space="preserve"> der Liegenschaft</w:t>
      </w:r>
      <w:r w:rsidR="00C97313">
        <w:t xml:space="preserve"> (Mieter:innen, Wohnungseigentümer:innen, Personen die aufgrund eines sonstigen Rechtsverhältnisses zur Nutzung berechtigt sind)</w:t>
      </w:r>
      <w:r>
        <w:t xml:space="preserve"> beschränkt. Der GEA können maximal so viele </w:t>
      </w:r>
      <w:r w:rsidR="00CF7530">
        <w:t>Teilnehmer</w:t>
      </w:r>
      <w:r w:rsidR="00B952B9">
        <w:t>:innen</w:t>
      </w:r>
      <w:r w:rsidR="00CF7530">
        <w:t xml:space="preserve"> </w:t>
      </w:r>
      <w:r>
        <w:t>angehören, wie auf der Liegenschaft Nutzungseinheiten vorhanden sind.</w:t>
      </w:r>
      <w:r w:rsidR="00CF7530">
        <w:t xml:space="preserve"> </w:t>
      </w:r>
      <w:r w:rsidR="00C30655">
        <w:t>Nutzt ein</w:t>
      </w:r>
      <w:r w:rsidR="00B952B9">
        <w:t>/eine</w:t>
      </w:r>
      <w:r w:rsidR="00C30655">
        <w:t xml:space="preserve"> Mit- und Wohnungseigentümer</w:t>
      </w:r>
      <w:r w:rsidR="00B952B9">
        <w:t>:in</w:t>
      </w:r>
      <w:r w:rsidR="00C30655">
        <w:t xml:space="preserve"> sein</w:t>
      </w:r>
      <w:r w:rsidR="00B952B9">
        <w:t>/ihr</w:t>
      </w:r>
      <w:r w:rsidR="00C30655">
        <w:t xml:space="preserve"> Nutzungsobjekt nicht selbst, sondern ist dieses beispielsweise vermietet, so ist es zulässig, dass der</w:t>
      </w:r>
      <w:r w:rsidR="00B952B9">
        <w:t>/die</w:t>
      </w:r>
      <w:r w:rsidR="00C30655">
        <w:t xml:space="preserve"> Mieter</w:t>
      </w:r>
      <w:r w:rsidR="00B952B9">
        <w:t>:in</w:t>
      </w:r>
      <w:r w:rsidR="00C30655">
        <w:t xml:space="preserve"> direkt als Teilnehmer</w:t>
      </w:r>
      <w:r w:rsidR="00B952B9">
        <w:t>:in</w:t>
      </w:r>
      <w:r w:rsidR="00C30655">
        <w:t xml:space="preserve"> an der GEA auftritt. </w:t>
      </w:r>
    </w:p>
    <w:p w14:paraId="3595A33F" w14:textId="2A3975CA" w:rsidR="00DE4785" w:rsidRDefault="007E5ACC" w:rsidP="0073521B">
      <w:pPr>
        <w:pStyle w:val="Formatvorlage1"/>
      </w:pPr>
      <w:r>
        <w:t>Sonderb</w:t>
      </w:r>
      <w:r w:rsidR="00DE4785">
        <w:t>estimmungen für Wohnungseigentümerpartnerschaften</w:t>
      </w:r>
    </w:p>
    <w:p w14:paraId="5192335B" w14:textId="2BEA9419" w:rsidR="00DE4785" w:rsidRDefault="001C093C" w:rsidP="0073521B">
      <w:pPr>
        <w:pStyle w:val="Formatvorlage3"/>
        <w:numPr>
          <w:ilvl w:val="0"/>
          <w:numId w:val="0"/>
        </w:numPr>
        <w:ind w:left="567"/>
      </w:pPr>
      <w:r>
        <w:t xml:space="preserve">Im Fall von </w:t>
      </w:r>
      <w:r w:rsidR="005D41C5" w:rsidRPr="0011216D">
        <w:t xml:space="preserve">Wohnungseigentümerpartnerschaften (§§ 13 ff WEG 2002 idgF) </w:t>
      </w:r>
      <w:r w:rsidRPr="0011216D">
        <w:t>gilt als Teilnehmer</w:t>
      </w:r>
      <w:r w:rsidR="00B952B9" w:rsidRPr="0011216D">
        <w:t>:in</w:t>
      </w:r>
      <w:r w:rsidRPr="0011216D">
        <w:t xml:space="preserve"> gegenüber der GEA nur derjenige</w:t>
      </w:r>
      <w:r w:rsidR="00804CE6" w:rsidRPr="0011216D">
        <w:t>/diejenige</w:t>
      </w:r>
      <w:r w:rsidRPr="0011216D">
        <w:t xml:space="preserve"> Eigentümerpartner</w:t>
      </w:r>
      <w:r w:rsidR="00804CE6" w:rsidRPr="0011216D">
        <w:t>:in</w:t>
      </w:r>
      <w:r w:rsidRPr="0011216D">
        <w:t>, der</w:t>
      </w:r>
      <w:r w:rsidR="00516ECB">
        <w:t>/die</w:t>
      </w:r>
      <w:r w:rsidRPr="0011216D">
        <w:t xml:space="preserve"> als Inhaber</w:t>
      </w:r>
      <w:r w:rsidR="00516ECB">
        <w:t>:in</w:t>
      </w:r>
      <w:r w:rsidRPr="0011216D">
        <w:t xml:space="preserve"> des Zählpunktes auftritt. Dennoch haften beide Eigentümerpartner</w:t>
      </w:r>
      <w:r w:rsidR="00804CE6" w:rsidRPr="0011216D">
        <w:t>:innen</w:t>
      </w:r>
      <w:r w:rsidRPr="0011216D">
        <w:t xml:space="preserve"> solidarisch für die pünktliche und vollständige Entrichtung sämtlicher mit der Beteiligung an der GEA</w:t>
      </w:r>
      <w:r>
        <w:t xml:space="preserve"> verbundenen Kosten.</w:t>
      </w:r>
    </w:p>
    <w:p w14:paraId="48696F1A" w14:textId="4138A819" w:rsidR="002D54DE" w:rsidRPr="00983F5B" w:rsidRDefault="002D54DE" w:rsidP="0073521B">
      <w:pPr>
        <w:pStyle w:val="Formatvorlage1"/>
      </w:pPr>
      <w:r w:rsidRPr="00983F5B">
        <w:t>Schlussbestimmungen</w:t>
      </w:r>
      <w:bookmarkEnd w:id="12"/>
    </w:p>
    <w:p w14:paraId="06662B8A" w14:textId="5BAA4E56" w:rsidR="00135A62" w:rsidRDefault="00135A62" w:rsidP="0073521B">
      <w:pPr>
        <w:pStyle w:val="Formatvorlage3"/>
      </w:pPr>
      <w:r>
        <w:t>Sämt</w:t>
      </w:r>
      <w:r w:rsidR="002E5844">
        <w:t>l</w:t>
      </w:r>
      <w:r>
        <w:t>iche Beilagen zu diesem</w:t>
      </w:r>
      <w:r w:rsidR="00625761">
        <w:t xml:space="preserve"> Vertrag</w:t>
      </w:r>
      <w:r>
        <w:t xml:space="preserve"> sind ein integrierender Bestandteil desselben. </w:t>
      </w:r>
    </w:p>
    <w:p w14:paraId="18A0F479" w14:textId="5B340501" w:rsidR="00135A62" w:rsidRDefault="00135A62" w:rsidP="0073521B">
      <w:pPr>
        <w:pStyle w:val="Formatvorlage3"/>
      </w:pPr>
      <w:r>
        <w:t xml:space="preserve">Allenfalls bisher zwischen den Parteien bestehende vorherige Vereinbarungen mit Hinblick auf die Teilnahme an der GEA einschließlich mündlicher oder konkludenter Abreden gelten mit </w:t>
      </w:r>
      <w:r w:rsidRPr="00D83E05">
        <w:lastRenderedPageBreak/>
        <w:t xml:space="preserve">Abschluss dieses Vertrages als aufgehoben, sodass der Vertrag zwischen </w:t>
      </w:r>
      <w:r w:rsidR="002E5844" w:rsidRPr="00D83E05">
        <w:t>dem</w:t>
      </w:r>
      <w:r w:rsidR="00B952B9" w:rsidRPr="00D83E05">
        <w:t>/der</w:t>
      </w:r>
      <w:r w:rsidR="002E5844" w:rsidRPr="00D83E05">
        <w:t xml:space="preserve"> Betreiber</w:t>
      </w:r>
      <w:r w:rsidR="00B952B9" w:rsidRPr="00D83E05">
        <w:t>:in</w:t>
      </w:r>
      <w:r w:rsidRPr="00D83E05">
        <w:t xml:space="preserve"> und de</w:t>
      </w:r>
      <w:r w:rsidR="002E5844" w:rsidRPr="00D83E05">
        <w:t>n</w:t>
      </w:r>
      <w:r w:rsidRPr="00D83E05">
        <w:t xml:space="preserve"> </w:t>
      </w:r>
      <w:r w:rsidRPr="00274B99">
        <w:t>Teilnehmer</w:t>
      </w:r>
      <w:r w:rsidR="00B952B9" w:rsidRPr="00274B99">
        <w:t>:inne</w:t>
      </w:r>
      <w:r w:rsidR="002E5844" w:rsidRPr="00274B99">
        <w:t>n</w:t>
      </w:r>
      <w:r w:rsidRPr="00D83E05">
        <w:t xml:space="preserve"> einschließlich aller zugehörigen Beilagen alleine und abschließend die gesamte rechtsgültige Vereinbarung</w:t>
      </w:r>
      <w:r>
        <w:t xml:space="preserve"> zwischen den Parteien enthält. Mündliche Nebenabreden hierzu bestehen nicht.</w:t>
      </w:r>
    </w:p>
    <w:p w14:paraId="71CF874B" w14:textId="77777777" w:rsidR="00135A62" w:rsidRDefault="00135A62" w:rsidP="0073521B">
      <w:pPr>
        <w:pStyle w:val="Formatvorlage3"/>
      </w:pPr>
      <w:r>
        <w:t>Änderungen oder Ergänzungen zu diesem Vertrag bedürfen der Schriftform. Dies gilt auch für ein Abgehen von diesem Schriftformerfordernis.</w:t>
      </w:r>
    </w:p>
    <w:p w14:paraId="41863112" w14:textId="77777777" w:rsidR="00135A62" w:rsidRDefault="00135A62" w:rsidP="0073521B">
      <w:pPr>
        <w:pStyle w:val="Formatvorlage3"/>
      </w:pPr>
      <w:r>
        <w:t>Sollte eine Bestimmung dieses Vertrages unwirksam, ungültig oder undurchführbar sein oder werden, so bleibt der restliche Vertrag davon unberührt. Im Falle der Unwirksamkeit verpflichten sich die Parteien, miteinander in Verhandlungen zu treten, um die unwirksame oder undurchführbare Bestimmung durch eine wirksame und durchführbare Bestimmung zu ersetzen.</w:t>
      </w:r>
    </w:p>
    <w:p w14:paraId="54155DDF" w14:textId="252CF2FF" w:rsidR="00135A62" w:rsidRDefault="00135A62" w:rsidP="0073521B">
      <w:pPr>
        <w:pStyle w:val="Formatvorlage3"/>
      </w:pPr>
      <w:r>
        <w:t xml:space="preserve">Streitigkeiten aus oder im Zusammenhang mit diesem Vertrag werden vom für </w:t>
      </w:r>
      <w:r w:rsidR="002E5844">
        <w:t>[</w:t>
      </w:r>
      <w:r w:rsidR="002E5844" w:rsidRPr="002E5844">
        <w:rPr>
          <w:highlight w:val="yellow"/>
        </w:rPr>
        <w:t>Ort</w:t>
      </w:r>
      <w:r w:rsidR="002E5844">
        <w:t>]</w:t>
      </w:r>
      <w:r w:rsidR="002E5844">
        <w:rPr>
          <w:rStyle w:val="Funotenzeichen"/>
        </w:rPr>
        <w:footnoteReference w:id="21"/>
      </w:r>
      <w:r>
        <w:t xml:space="preserve"> sachlich zuständigen Gericht entschieden.</w:t>
      </w:r>
    </w:p>
    <w:p w14:paraId="791894F7" w14:textId="52BF2826" w:rsidR="00182807" w:rsidRPr="00983F5B" w:rsidRDefault="00135A62" w:rsidP="0073521B">
      <w:pPr>
        <w:pStyle w:val="Formatvorlage3"/>
      </w:pPr>
      <w:r>
        <w:t>Auf diesen Vertrag ist ausschließlich österreichisches materielles Recht unter Ausschluss der Verweisungsnormen des internationalen Privatrechts und des UN-Kaufrechts anwendbar</w:t>
      </w:r>
    </w:p>
    <w:tbl>
      <w:tblPr>
        <w:tblW w:w="0" w:type="auto"/>
        <w:tblLook w:val="04A0" w:firstRow="1" w:lastRow="0" w:firstColumn="1" w:lastColumn="0" w:noHBand="0" w:noVBand="1"/>
      </w:tblPr>
      <w:tblGrid>
        <w:gridCol w:w="4597"/>
        <w:gridCol w:w="4475"/>
      </w:tblGrid>
      <w:tr w:rsidR="000D005E" w:rsidRPr="00983F5B" w14:paraId="1A7844CC" w14:textId="77777777" w:rsidTr="00730362">
        <w:tc>
          <w:tcPr>
            <w:tcW w:w="4536" w:type="dxa"/>
          </w:tcPr>
          <w:p w14:paraId="57C4BB0A" w14:textId="77777777" w:rsidR="00443E82" w:rsidRDefault="00443E82" w:rsidP="000D005E">
            <w:pPr>
              <w:spacing w:line="360" w:lineRule="auto"/>
              <w:jc w:val="both"/>
              <w:rPr>
                <w:rFonts w:ascii="Arial" w:hAnsi="Arial" w:cs="Arial"/>
                <w:color w:val="000000"/>
                <w:lang w:val="de-DE" w:eastAsia="de-DE"/>
              </w:rPr>
            </w:pPr>
          </w:p>
          <w:p w14:paraId="1D65B588" w14:textId="3DDCB97D" w:rsidR="000D005E" w:rsidRPr="00983F5B" w:rsidRDefault="000D005E" w:rsidP="000D005E">
            <w:pPr>
              <w:spacing w:line="360" w:lineRule="auto"/>
              <w:jc w:val="both"/>
              <w:rPr>
                <w:rFonts w:ascii="Arial" w:hAnsi="Arial" w:cs="Arial"/>
                <w:color w:val="000000"/>
                <w:lang w:val="de-DE" w:eastAsia="de-DE"/>
              </w:rPr>
            </w:pPr>
            <w:r w:rsidRPr="00983F5B">
              <w:rPr>
                <w:rFonts w:ascii="Arial" w:hAnsi="Arial" w:cs="Arial"/>
                <w:color w:val="000000"/>
                <w:lang w:val="de-DE" w:eastAsia="de-DE"/>
              </w:rPr>
              <w:t>________, am ___________________</w:t>
            </w:r>
          </w:p>
        </w:tc>
        <w:tc>
          <w:tcPr>
            <w:tcW w:w="4528" w:type="dxa"/>
          </w:tcPr>
          <w:p w14:paraId="6A0F7D74" w14:textId="77777777" w:rsidR="00443E82" w:rsidRDefault="00443E82" w:rsidP="000D005E">
            <w:pPr>
              <w:spacing w:line="360" w:lineRule="auto"/>
              <w:jc w:val="both"/>
              <w:rPr>
                <w:rFonts w:ascii="Arial" w:hAnsi="Arial" w:cs="Arial"/>
                <w:color w:val="000000"/>
                <w:lang w:val="de-DE" w:eastAsia="de-DE"/>
              </w:rPr>
            </w:pPr>
          </w:p>
          <w:p w14:paraId="61F1F607" w14:textId="2210656B" w:rsidR="000D005E" w:rsidRPr="00983F5B" w:rsidRDefault="000D005E" w:rsidP="000D005E">
            <w:pPr>
              <w:spacing w:line="360" w:lineRule="auto"/>
              <w:jc w:val="both"/>
              <w:rPr>
                <w:rFonts w:ascii="Arial" w:hAnsi="Arial" w:cs="Arial"/>
                <w:color w:val="000000"/>
                <w:lang w:val="de-DE" w:eastAsia="de-DE"/>
              </w:rPr>
            </w:pPr>
            <w:r w:rsidRPr="00983F5B">
              <w:rPr>
                <w:rFonts w:ascii="Arial" w:hAnsi="Arial" w:cs="Arial"/>
                <w:color w:val="000000"/>
                <w:lang w:val="de-DE" w:eastAsia="de-DE"/>
              </w:rPr>
              <w:t>________, am ___________________</w:t>
            </w:r>
          </w:p>
        </w:tc>
      </w:tr>
      <w:tr w:rsidR="000D005E" w:rsidRPr="00983F5B" w14:paraId="36F6AD14" w14:textId="77777777" w:rsidTr="00730362">
        <w:tc>
          <w:tcPr>
            <w:tcW w:w="4536" w:type="dxa"/>
          </w:tcPr>
          <w:p w14:paraId="12F4049A" w14:textId="77777777" w:rsidR="000D005E" w:rsidRPr="00983F5B" w:rsidRDefault="000D005E" w:rsidP="000D005E">
            <w:pPr>
              <w:spacing w:line="360" w:lineRule="auto"/>
              <w:jc w:val="center"/>
              <w:rPr>
                <w:rFonts w:ascii="Arial" w:hAnsi="Arial" w:cs="Arial"/>
                <w:color w:val="000000"/>
                <w:lang w:val="de-DE" w:eastAsia="de-DE"/>
              </w:rPr>
            </w:pPr>
          </w:p>
          <w:p w14:paraId="36614E27" w14:textId="77777777" w:rsidR="000D005E" w:rsidRPr="00983F5B" w:rsidRDefault="000D005E" w:rsidP="000D005E">
            <w:pPr>
              <w:spacing w:line="360" w:lineRule="auto"/>
              <w:jc w:val="center"/>
              <w:rPr>
                <w:rFonts w:ascii="Arial" w:hAnsi="Arial" w:cs="Arial"/>
                <w:color w:val="000000"/>
                <w:lang w:val="de-DE" w:eastAsia="de-DE"/>
              </w:rPr>
            </w:pPr>
          </w:p>
          <w:p w14:paraId="1F0A1767" w14:textId="77777777" w:rsidR="000D005E" w:rsidRPr="00983F5B" w:rsidRDefault="000D005E" w:rsidP="000D005E">
            <w:pPr>
              <w:spacing w:line="360" w:lineRule="auto"/>
              <w:jc w:val="center"/>
              <w:rPr>
                <w:rFonts w:ascii="Arial" w:hAnsi="Arial" w:cs="Arial"/>
                <w:color w:val="000000"/>
                <w:lang w:val="de-DE" w:eastAsia="de-DE"/>
              </w:rPr>
            </w:pPr>
            <w:r w:rsidRPr="00983F5B">
              <w:rPr>
                <w:rFonts w:ascii="Arial" w:hAnsi="Arial" w:cs="Arial"/>
                <w:color w:val="000000"/>
                <w:lang w:val="de-DE" w:eastAsia="de-DE"/>
              </w:rPr>
              <w:t>____________________________________</w:t>
            </w:r>
          </w:p>
        </w:tc>
        <w:tc>
          <w:tcPr>
            <w:tcW w:w="4528" w:type="dxa"/>
          </w:tcPr>
          <w:p w14:paraId="61309844" w14:textId="77777777" w:rsidR="000D005E" w:rsidRPr="00983F5B" w:rsidRDefault="000D005E" w:rsidP="000D005E">
            <w:pPr>
              <w:spacing w:line="360" w:lineRule="auto"/>
              <w:jc w:val="center"/>
              <w:rPr>
                <w:rFonts w:ascii="Arial" w:hAnsi="Arial" w:cs="Arial"/>
                <w:color w:val="000000"/>
                <w:lang w:val="de-DE" w:eastAsia="de-DE"/>
              </w:rPr>
            </w:pPr>
          </w:p>
          <w:p w14:paraId="2727E073" w14:textId="77777777" w:rsidR="000D005E" w:rsidRPr="00983F5B" w:rsidRDefault="000D005E" w:rsidP="000D005E">
            <w:pPr>
              <w:spacing w:line="360" w:lineRule="auto"/>
              <w:jc w:val="center"/>
              <w:rPr>
                <w:rFonts w:ascii="Arial" w:hAnsi="Arial" w:cs="Arial"/>
                <w:color w:val="000000"/>
                <w:lang w:val="de-DE" w:eastAsia="de-DE"/>
              </w:rPr>
            </w:pPr>
          </w:p>
          <w:p w14:paraId="3FDA5B8B" w14:textId="77777777" w:rsidR="000D005E" w:rsidRPr="00983F5B" w:rsidRDefault="000D005E" w:rsidP="000D005E">
            <w:pPr>
              <w:spacing w:line="360" w:lineRule="auto"/>
              <w:jc w:val="center"/>
              <w:rPr>
                <w:rFonts w:ascii="Arial" w:hAnsi="Arial" w:cs="Arial"/>
                <w:color w:val="000000"/>
                <w:lang w:val="de-DE" w:eastAsia="de-DE"/>
              </w:rPr>
            </w:pPr>
            <w:r w:rsidRPr="00983F5B">
              <w:rPr>
                <w:rFonts w:ascii="Arial" w:hAnsi="Arial" w:cs="Arial"/>
                <w:color w:val="000000"/>
                <w:lang w:val="de-DE" w:eastAsia="de-DE"/>
              </w:rPr>
              <w:t>___________________________________</w:t>
            </w:r>
          </w:p>
        </w:tc>
      </w:tr>
      <w:tr w:rsidR="000D005E" w:rsidRPr="00983F5B" w14:paraId="771C2247" w14:textId="77777777" w:rsidTr="00730362">
        <w:tc>
          <w:tcPr>
            <w:tcW w:w="4536" w:type="dxa"/>
          </w:tcPr>
          <w:p w14:paraId="305A99FB" w14:textId="302BE12F" w:rsidR="000D005E" w:rsidRPr="00983F5B" w:rsidRDefault="00F05564" w:rsidP="000D005E">
            <w:pPr>
              <w:spacing w:line="360" w:lineRule="auto"/>
              <w:jc w:val="center"/>
              <w:rPr>
                <w:rFonts w:ascii="Arial" w:hAnsi="Arial" w:cs="Arial"/>
                <w:color w:val="000000"/>
                <w:lang w:val="de-DE" w:eastAsia="de-DE"/>
              </w:rPr>
            </w:pPr>
            <w:r>
              <w:rPr>
                <w:rFonts w:ascii="Arial" w:hAnsi="Arial" w:cs="Arial"/>
                <w:color w:val="000000"/>
                <w:highlight w:val="yellow"/>
                <w:lang w:val="de-DE" w:eastAsia="de-DE"/>
              </w:rPr>
              <w:t>[Betreiber</w:t>
            </w:r>
            <w:r w:rsidR="00B952B9">
              <w:rPr>
                <w:rFonts w:ascii="Arial" w:hAnsi="Arial" w:cs="Arial"/>
                <w:color w:val="000000"/>
                <w:highlight w:val="yellow"/>
                <w:lang w:val="de-DE" w:eastAsia="de-DE"/>
              </w:rPr>
              <w:t>:in</w:t>
            </w:r>
            <w:r>
              <w:rPr>
                <w:rFonts w:ascii="Arial" w:hAnsi="Arial" w:cs="Arial"/>
                <w:color w:val="000000"/>
                <w:highlight w:val="yellow"/>
                <w:lang w:val="de-DE" w:eastAsia="de-DE"/>
              </w:rPr>
              <w:t>]</w:t>
            </w:r>
          </w:p>
        </w:tc>
        <w:tc>
          <w:tcPr>
            <w:tcW w:w="4528" w:type="dxa"/>
          </w:tcPr>
          <w:p w14:paraId="1ED1F120" w14:textId="6CE262E2" w:rsidR="000D005E" w:rsidRPr="00983F5B" w:rsidRDefault="0033650C" w:rsidP="006A5319">
            <w:pPr>
              <w:spacing w:line="360" w:lineRule="auto"/>
              <w:jc w:val="center"/>
              <w:rPr>
                <w:rFonts w:ascii="Arial" w:hAnsi="Arial" w:cs="Arial"/>
                <w:b/>
                <w:color w:val="000000"/>
                <w:lang w:val="de-DE" w:eastAsia="de-DE"/>
              </w:rPr>
            </w:pPr>
            <w:r w:rsidRPr="00983F5B">
              <w:rPr>
                <w:rFonts w:ascii="Arial" w:hAnsi="Arial" w:cs="Arial"/>
              </w:rPr>
              <w:t>[</w:t>
            </w:r>
            <w:r w:rsidR="006A5319" w:rsidRPr="0011216D">
              <w:rPr>
                <w:rFonts w:ascii="Arial" w:hAnsi="Arial" w:cs="Arial"/>
                <w:highlight w:val="yellow"/>
              </w:rPr>
              <w:t>Teilnehmer</w:t>
            </w:r>
            <w:r w:rsidR="00B952B9" w:rsidRPr="0011216D">
              <w:rPr>
                <w:rFonts w:ascii="Arial" w:hAnsi="Arial" w:cs="Arial"/>
                <w:highlight w:val="yellow"/>
              </w:rPr>
              <w:t>:in</w:t>
            </w:r>
            <w:r w:rsidRPr="00983F5B">
              <w:rPr>
                <w:rFonts w:ascii="Arial" w:hAnsi="Arial" w:cs="Arial"/>
              </w:rPr>
              <w:t>]</w:t>
            </w:r>
            <w:r w:rsidR="00526DD0">
              <w:rPr>
                <w:rStyle w:val="Funotenzeichen"/>
                <w:rFonts w:ascii="Arial" w:hAnsi="Arial" w:cs="Arial"/>
              </w:rPr>
              <w:footnoteReference w:id="22"/>
            </w:r>
          </w:p>
        </w:tc>
      </w:tr>
    </w:tbl>
    <w:p w14:paraId="0D5BECD7" w14:textId="652B4D9E" w:rsidR="001A12D3" w:rsidRDefault="001A12D3" w:rsidP="0073521B">
      <w:pPr>
        <w:pStyle w:val="Formatvorlage3"/>
        <w:numPr>
          <w:ilvl w:val="0"/>
          <w:numId w:val="0"/>
        </w:numPr>
      </w:pPr>
    </w:p>
    <w:p w14:paraId="3ED0A3DE" w14:textId="7DDC645D" w:rsidR="000D005E" w:rsidRDefault="001A12D3" w:rsidP="00F77DC3">
      <w:r>
        <w:br w:type="page"/>
      </w:r>
      <w:r>
        <w:lastRenderedPageBreak/>
        <w:t>Beilage ./1</w:t>
      </w:r>
    </w:p>
    <w:p w14:paraId="330932CF" w14:textId="5FE77E86" w:rsidR="001A12D3" w:rsidRDefault="001A12D3" w:rsidP="0073521B">
      <w:pPr>
        <w:pStyle w:val="Formatvorlage3"/>
        <w:numPr>
          <w:ilvl w:val="0"/>
          <w:numId w:val="0"/>
        </w:numPr>
        <w:ind w:left="567"/>
      </w:pPr>
      <w:r>
        <w:t>Verzeichnis der Verbrauchsanlagen aller Teilnehmer</w:t>
      </w:r>
      <w:r w:rsidR="00B952B9">
        <w:t>:innen</w:t>
      </w:r>
    </w:p>
    <w:tbl>
      <w:tblPr>
        <w:tblStyle w:val="Tabellenraster"/>
        <w:tblW w:w="0" w:type="auto"/>
        <w:tblInd w:w="-5" w:type="dxa"/>
        <w:tblLook w:val="04A0" w:firstRow="1" w:lastRow="0" w:firstColumn="1" w:lastColumn="0" w:noHBand="0" w:noVBand="1"/>
      </w:tblPr>
      <w:tblGrid>
        <w:gridCol w:w="2552"/>
        <w:gridCol w:w="3402"/>
        <w:gridCol w:w="2683"/>
      </w:tblGrid>
      <w:tr w:rsidR="001A12D3" w14:paraId="0E65BE96" w14:textId="77777777" w:rsidTr="00B952B9">
        <w:tc>
          <w:tcPr>
            <w:tcW w:w="2552" w:type="dxa"/>
            <w:shd w:val="clear" w:color="auto" w:fill="BFBFBF" w:themeFill="background1" w:themeFillShade="BF"/>
            <w:vAlign w:val="center"/>
          </w:tcPr>
          <w:p w14:paraId="345C492F" w14:textId="64045AD9" w:rsidR="001A12D3" w:rsidRDefault="001A12D3" w:rsidP="00F270CD">
            <w:pPr>
              <w:pStyle w:val="Formatvorlage3"/>
              <w:numPr>
                <w:ilvl w:val="0"/>
                <w:numId w:val="0"/>
              </w:numPr>
              <w:jc w:val="left"/>
            </w:pPr>
            <w:r>
              <w:t>Name</w:t>
            </w:r>
            <w:r w:rsidR="00F270CD">
              <w:t xml:space="preserve"> </w:t>
            </w:r>
            <w:r>
              <w:t>des Teilnehmers</w:t>
            </w:r>
            <w:r w:rsidR="00B952B9">
              <w:t>/der Teilnehmerin</w:t>
            </w:r>
            <w:r>
              <w:rPr>
                <w:rStyle w:val="Funotenzeichen"/>
              </w:rPr>
              <w:footnoteReference w:id="23"/>
            </w:r>
          </w:p>
        </w:tc>
        <w:tc>
          <w:tcPr>
            <w:tcW w:w="3402" w:type="dxa"/>
            <w:shd w:val="clear" w:color="auto" w:fill="BFBFBF" w:themeFill="background1" w:themeFillShade="BF"/>
            <w:vAlign w:val="center"/>
          </w:tcPr>
          <w:p w14:paraId="5370693D" w14:textId="5F0815C5" w:rsidR="001A12D3" w:rsidRDefault="001A12D3" w:rsidP="0073521B">
            <w:pPr>
              <w:pStyle w:val="Formatvorlage3"/>
              <w:numPr>
                <w:ilvl w:val="0"/>
                <w:numId w:val="0"/>
              </w:numPr>
            </w:pPr>
            <w:r>
              <w:t>Bezeichnung Nutzungsobjekt</w:t>
            </w:r>
            <w:r w:rsidR="00A14E2C">
              <w:rPr>
                <w:rStyle w:val="Funotenzeichen"/>
              </w:rPr>
              <w:footnoteReference w:id="24"/>
            </w:r>
          </w:p>
        </w:tc>
        <w:tc>
          <w:tcPr>
            <w:tcW w:w="2683" w:type="dxa"/>
            <w:shd w:val="clear" w:color="auto" w:fill="BFBFBF" w:themeFill="background1" w:themeFillShade="BF"/>
            <w:vAlign w:val="center"/>
          </w:tcPr>
          <w:p w14:paraId="1A8228D9" w14:textId="3333EFC9" w:rsidR="001A12D3" w:rsidRDefault="001A12D3" w:rsidP="0073521B">
            <w:pPr>
              <w:pStyle w:val="Formatvorlage3"/>
              <w:numPr>
                <w:ilvl w:val="0"/>
                <w:numId w:val="0"/>
              </w:numPr>
            </w:pPr>
            <w:r>
              <w:t>Zählpunktnummer</w:t>
            </w:r>
            <w:r w:rsidR="00CF14D8">
              <w:rPr>
                <w:rStyle w:val="Funotenzeichen"/>
              </w:rPr>
              <w:footnoteReference w:id="25"/>
            </w:r>
          </w:p>
        </w:tc>
      </w:tr>
      <w:tr w:rsidR="001A12D3" w14:paraId="52B87E73" w14:textId="77777777" w:rsidTr="00A14E2C">
        <w:tc>
          <w:tcPr>
            <w:tcW w:w="2552" w:type="dxa"/>
          </w:tcPr>
          <w:p w14:paraId="704D4B58" w14:textId="77777777" w:rsidR="001A12D3" w:rsidRDefault="001A12D3" w:rsidP="0073521B">
            <w:pPr>
              <w:pStyle w:val="Formatvorlage3"/>
              <w:numPr>
                <w:ilvl w:val="0"/>
                <w:numId w:val="0"/>
              </w:numPr>
            </w:pPr>
          </w:p>
        </w:tc>
        <w:tc>
          <w:tcPr>
            <w:tcW w:w="3402" w:type="dxa"/>
          </w:tcPr>
          <w:p w14:paraId="60505A6A" w14:textId="77777777" w:rsidR="001A12D3" w:rsidRDefault="001A12D3" w:rsidP="0073521B">
            <w:pPr>
              <w:pStyle w:val="Formatvorlage3"/>
              <w:numPr>
                <w:ilvl w:val="0"/>
                <w:numId w:val="0"/>
              </w:numPr>
            </w:pPr>
          </w:p>
        </w:tc>
        <w:tc>
          <w:tcPr>
            <w:tcW w:w="2683" w:type="dxa"/>
          </w:tcPr>
          <w:p w14:paraId="05A980A2" w14:textId="77777777" w:rsidR="001A12D3" w:rsidRDefault="001A12D3" w:rsidP="0073521B">
            <w:pPr>
              <w:pStyle w:val="Formatvorlage3"/>
              <w:numPr>
                <w:ilvl w:val="0"/>
                <w:numId w:val="0"/>
              </w:numPr>
            </w:pPr>
          </w:p>
        </w:tc>
      </w:tr>
      <w:tr w:rsidR="001A12D3" w14:paraId="23363E93" w14:textId="77777777" w:rsidTr="00A14E2C">
        <w:tc>
          <w:tcPr>
            <w:tcW w:w="2552" w:type="dxa"/>
          </w:tcPr>
          <w:p w14:paraId="0AD7D314" w14:textId="77777777" w:rsidR="001A12D3" w:rsidRDefault="001A12D3" w:rsidP="0073521B">
            <w:pPr>
              <w:pStyle w:val="Formatvorlage3"/>
              <w:numPr>
                <w:ilvl w:val="0"/>
                <w:numId w:val="0"/>
              </w:numPr>
            </w:pPr>
          </w:p>
        </w:tc>
        <w:tc>
          <w:tcPr>
            <w:tcW w:w="3402" w:type="dxa"/>
          </w:tcPr>
          <w:p w14:paraId="14C95CD1" w14:textId="77777777" w:rsidR="001A12D3" w:rsidRDefault="001A12D3" w:rsidP="0073521B">
            <w:pPr>
              <w:pStyle w:val="Formatvorlage3"/>
              <w:numPr>
                <w:ilvl w:val="0"/>
                <w:numId w:val="0"/>
              </w:numPr>
            </w:pPr>
          </w:p>
        </w:tc>
        <w:tc>
          <w:tcPr>
            <w:tcW w:w="2683" w:type="dxa"/>
          </w:tcPr>
          <w:p w14:paraId="0BFA7A65" w14:textId="77777777" w:rsidR="001A12D3" w:rsidRDefault="001A12D3" w:rsidP="0073521B">
            <w:pPr>
              <w:pStyle w:val="Formatvorlage3"/>
              <w:numPr>
                <w:ilvl w:val="0"/>
                <w:numId w:val="0"/>
              </w:numPr>
            </w:pPr>
          </w:p>
        </w:tc>
      </w:tr>
      <w:tr w:rsidR="001A12D3" w14:paraId="0A6FF223" w14:textId="77777777" w:rsidTr="00A14E2C">
        <w:tc>
          <w:tcPr>
            <w:tcW w:w="2552" w:type="dxa"/>
          </w:tcPr>
          <w:p w14:paraId="730B449F" w14:textId="77777777" w:rsidR="001A12D3" w:rsidRDefault="001A12D3" w:rsidP="0073521B">
            <w:pPr>
              <w:pStyle w:val="Formatvorlage3"/>
              <w:numPr>
                <w:ilvl w:val="0"/>
                <w:numId w:val="0"/>
              </w:numPr>
            </w:pPr>
          </w:p>
        </w:tc>
        <w:tc>
          <w:tcPr>
            <w:tcW w:w="3402" w:type="dxa"/>
          </w:tcPr>
          <w:p w14:paraId="125482F2" w14:textId="77777777" w:rsidR="001A12D3" w:rsidRDefault="001A12D3" w:rsidP="0073521B">
            <w:pPr>
              <w:pStyle w:val="Formatvorlage3"/>
              <w:numPr>
                <w:ilvl w:val="0"/>
                <w:numId w:val="0"/>
              </w:numPr>
            </w:pPr>
          </w:p>
        </w:tc>
        <w:tc>
          <w:tcPr>
            <w:tcW w:w="2683" w:type="dxa"/>
          </w:tcPr>
          <w:p w14:paraId="4F304911" w14:textId="77777777" w:rsidR="001A12D3" w:rsidRDefault="001A12D3" w:rsidP="0073521B">
            <w:pPr>
              <w:pStyle w:val="Formatvorlage3"/>
              <w:numPr>
                <w:ilvl w:val="0"/>
                <w:numId w:val="0"/>
              </w:numPr>
            </w:pPr>
          </w:p>
        </w:tc>
      </w:tr>
      <w:tr w:rsidR="001A12D3" w14:paraId="6571B504" w14:textId="77777777" w:rsidTr="00A14E2C">
        <w:tc>
          <w:tcPr>
            <w:tcW w:w="2552" w:type="dxa"/>
          </w:tcPr>
          <w:p w14:paraId="03A8DDD8" w14:textId="77777777" w:rsidR="001A12D3" w:rsidRDefault="001A12D3" w:rsidP="0073521B">
            <w:pPr>
              <w:pStyle w:val="Formatvorlage3"/>
              <w:numPr>
                <w:ilvl w:val="0"/>
                <w:numId w:val="0"/>
              </w:numPr>
            </w:pPr>
          </w:p>
        </w:tc>
        <w:tc>
          <w:tcPr>
            <w:tcW w:w="3402" w:type="dxa"/>
          </w:tcPr>
          <w:p w14:paraId="005352A2" w14:textId="77777777" w:rsidR="001A12D3" w:rsidRDefault="001A12D3" w:rsidP="0073521B">
            <w:pPr>
              <w:pStyle w:val="Formatvorlage3"/>
              <w:numPr>
                <w:ilvl w:val="0"/>
                <w:numId w:val="0"/>
              </w:numPr>
            </w:pPr>
          </w:p>
        </w:tc>
        <w:tc>
          <w:tcPr>
            <w:tcW w:w="2683" w:type="dxa"/>
          </w:tcPr>
          <w:p w14:paraId="1795B5F2" w14:textId="77777777" w:rsidR="001A12D3" w:rsidRDefault="001A12D3" w:rsidP="0073521B">
            <w:pPr>
              <w:pStyle w:val="Formatvorlage3"/>
              <w:numPr>
                <w:ilvl w:val="0"/>
                <w:numId w:val="0"/>
              </w:numPr>
            </w:pPr>
          </w:p>
        </w:tc>
      </w:tr>
      <w:tr w:rsidR="001A12D3" w14:paraId="1B90E617" w14:textId="77777777" w:rsidTr="00A14E2C">
        <w:tc>
          <w:tcPr>
            <w:tcW w:w="2552" w:type="dxa"/>
          </w:tcPr>
          <w:p w14:paraId="563A5A30" w14:textId="77777777" w:rsidR="001A12D3" w:rsidRDefault="001A12D3" w:rsidP="0073521B">
            <w:pPr>
              <w:pStyle w:val="Formatvorlage3"/>
              <w:numPr>
                <w:ilvl w:val="0"/>
                <w:numId w:val="0"/>
              </w:numPr>
            </w:pPr>
          </w:p>
        </w:tc>
        <w:tc>
          <w:tcPr>
            <w:tcW w:w="3402" w:type="dxa"/>
          </w:tcPr>
          <w:p w14:paraId="17A2B988" w14:textId="77777777" w:rsidR="001A12D3" w:rsidRDefault="001A12D3" w:rsidP="0073521B">
            <w:pPr>
              <w:pStyle w:val="Formatvorlage3"/>
              <w:numPr>
                <w:ilvl w:val="0"/>
                <w:numId w:val="0"/>
              </w:numPr>
            </w:pPr>
          </w:p>
        </w:tc>
        <w:tc>
          <w:tcPr>
            <w:tcW w:w="2683" w:type="dxa"/>
          </w:tcPr>
          <w:p w14:paraId="58B464EE" w14:textId="77777777" w:rsidR="001A12D3" w:rsidRDefault="001A12D3" w:rsidP="0073521B">
            <w:pPr>
              <w:pStyle w:val="Formatvorlage3"/>
              <w:numPr>
                <w:ilvl w:val="0"/>
                <w:numId w:val="0"/>
              </w:numPr>
            </w:pPr>
          </w:p>
        </w:tc>
      </w:tr>
      <w:tr w:rsidR="001A12D3" w14:paraId="1456AC76" w14:textId="77777777" w:rsidTr="00A14E2C">
        <w:tc>
          <w:tcPr>
            <w:tcW w:w="2552" w:type="dxa"/>
          </w:tcPr>
          <w:p w14:paraId="20D7BBDA" w14:textId="77777777" w:rsidR="001A12D3" w:rsidRDefault="001A12D3" w:rsidP="0073521B">
            <w:pPr>
              <w:pStyle w:val="Formatvorlage3"/>
              <w:numPr>
                <w:ilvl w:val="0"/>
                <w:numId w:val="0"/>
              </w:numPr>
            </w:pPr>
          </w:p>
        </w:tc>
        <w:tc>
          <w:tcPr>
            <w:tcW w:w="3402" w:type="dxa"/>
          </w:tcPr>
          <w:p w14:paraId="0F4E5637" w14:textId="77777777" w:rsidR="001A12D3" w:rsidRDefault="001A12D3" w:rsidP="0073521B">
            <w:pPr>
              <w:pStyle w:val="Formatvorlage3"/>
              <w:numPr>
                <w:ilvl w:val="0"/>
                <w:numId w:val="0"/>
              </w:numPr>
            </w:pPr>
          </w:p>
        </w:tc>
        <w:tc>
          <w:tcPr>
            <w:tcW w:w="2683" w:type="dxa"/>
          </w:tcPr>
          <w:p w14:paraId="4B4E426A" w14:textId="77777777" w:rsidR="001A12D3" w:rsidRDefault="001A12D3" w:rsidP="0073521B">
            <w:pPr>
              <w:pStyle w:val="Formatvorlage3"/>
              <w:numPr>
                <w:ilvl w:val="0"/>
                <w:numId w:val="0"/>
              </w:numPr>
            </w:pPr>
          </w:p>
        </w:tc>
      </w:tr>
      <w:tr w:rsidR="001A12D3" w14:paraId="032DEFA8" w14:textId="77777777" w:rsidTr="00A14E2C">
        <w:tc>
          <w:tcPr>
            <w:tcW w:w="2552" w:type="dxa"/>
          </w:tcPr>
          <w:p w14:paraId="5C22D713" w14:textId="77777777" w:rsidR="001A12D3" w:rsidRDefault="001A12D3" w:rsidP="0073521B">
            <w:pPr>
              <w:pStyle w:val="Formatvorlage3"/>
              <w:numPr>
                <w:ilvl w:val="0"/>
                <w:numId w:val="0"/>
              </w:numPr>
            </w:pPr>
          </w:p>
        </w:tc>
        <w:tc>
          <w:tcPr>
            <w:tcW w:w="3402" w:type="dxa"/>
          </w:tcPr>
          <w:p w14:paraId="3FA1D42F" w14:textId="77777777" w:rsidR="001A12D3" w:rsidRDefault="001A12D3" w:rsidP="0073521B">
            <w:pPr>
              <w:pStyle w:val="Formatvorlage3"/>
              <w:numPr>
                <w:ilvl w:val="0"/>
                <w:numId w:val="0"/>
              </w:numPr>
            </w:pPr>
          </w:p>
        </w:tc>
        <w:tc>
          <w:tcPr>
            <w:tcW w:w="2683" w:type="dxa"/>
          </w:tcPr>
          <w:p w14:paraId="3E55F893" w14:textId="77777777" w:rsidR="001A12D3" w:rsidRDefault="001A12D3" w:rsidP="0073521B">
            <w:pPr>
              <w:pStyle w:val="Formatvorlage3"/>
              <w:numPr>
                <w:ilvl w:val="0"/>
                <w:numId w:val="0"/>
              </w:numPr>
            </w:pPr>
          </w:p>
        </w:tc>
      </w:tr>
    </w:tbl>
    <w:p w14:paraId="63172E23" w14:textId="77777777" w:rsidR="001A12D3" w:rsidRPr="00983F5B" w:rsidRDefault="001A12D3" w:rsidP="0073521B">
      <w:pPr>
        <w:pStyle w:val="Formatvorlage3"/>
        <w:numPr>
          <w:ilvl w:val="0"/>
          <w:numId w:val="0"/>
        </w:numPr>
        <w:ind w:left="567"/>
      </w:pPr>
    </w:p>
    <w:sectPr w:rsidR="001A12D3" w:rsidRPr="00983F5B" w:rsidSect="00081A11">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C1D01" w14:textId="77777777" w:rsidR="00B419D6" w:rsidRDefault="00B419D6" w:rsidP="00B4193E">
      <w:pPr>
        <w:spacing w:after="0" w:line="240" w:lineRule="auto"/>
      </w:pPr>
      <w:r>
        <w:separator/>
      </w:r>
    </w:p>
  </w:endnote>
  <w:endnote w:type="continuationSeparator" w:id="0">
    <w:p w14:paraId="6215EA5B" w14:textId="77777777" w:rsidR="00B419D6" w:rsidRDefault="00B419D6" w:rsidP="00B41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urich Lt BT">
    <w:altName w:val="Microsoft YaHei"/>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1888" w14:textId="379B0F5B" w:rsidR="0055349A" w:rsidRDefault="00081A11" w:rsidP="00081A11">
    <w:pPr>
      <w:pStyle w:val="Fuzeile"/>
      <w:tabs>
        <w:tab w:val="left" w:pos="5244"/>
      </w:tabs>
    </w:pPr>
    <w:r>
      <w:tab/>
    </w:r>
  </w:p>
  <w:p w14:paraId="3A77DAC2" w14:textId="77777777" w:rsidR="00BB1FB5" w:rsidRDefault="00BB1F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558293"/>
      <w:docPartObj>
        <w:docPartGallery w:val="Page Numbers (Bottom of Page)"/>
        <w:docPartUnique/>
      </w:docPartObj>
    </w:sdtPr>
    <w:sdtEndPr/>
    <w:sdtContent>
      <w:p w14:paraId="74D04182" w14:textId="4654CABE" w:rsidR="00081A11" w:rsidRDefault="00081A11">
        <w:pPr>
          <w:pStyle w:val="Fuzeile"/>
          <w:jc w:val="center"/>
        </w:pPr>
        <w:r>
          <w:fldChar w:fldCharType="begin"/>
        </w:r>
        <w:r>
          <w:instrText>PAGE   \* MERGEFORMAT</w:instrText>
        </w:r>
        <w:r>
          <w:fldChar w:fldCharType="separate"/>
        </w:r>
        <w:r>
          <w:rPr>
            <w:lang w:val="de-DE"/>
          </w:rPr>
          <w:t>2</w:t>
        </w:r>
        <w:r>
          <w:fldChar w:fldCharType="end"/>
        </w:r>
      </w:p>
    </w:sdtContent>
  </w:sdt>
  <w:p w14:paraId="37A1A5E9" w14:textId="77777777" w:rsidR="00081A11" w:rsidRDefault="00081A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6DF85" w14:textId="77777777" w:rsidR="00B419D6" w:rsidRDefault="00B419D6" w:rsidP="00B4193E">
      <w:pPr>
        <w:spacing w:after="0" w:line="240" w:lineRule="auto"/>
      </w:pPr>
      <w:r>
        <w:separator/>
      </w:r>
    </w:p>
  </w:footnote>
  <w:footnote w:type="continuationSeparator" w:id="0">
    <w:p w14:paraId="4F709EC7" w14:textId="77777777" w:rsidR="00B419D6" w:rsidRDefault="00B419D6" w:rsidP="00B4193E">
      <w:pPr>
        <w:spacing w:after="0" w:line="240" w:lineRule="auto"/>
      </w:pPr>
      <w:r>
        <w:continuationSeparator/>
      </w:r>
    </w:p>
  </w:footnote>
  <w:footnote w:id="1">
    <w:p w14:paraId="2D0A9102" w14:textId="3C885A16" w:rsidR="0019394A" w:rsidRPr="0019394A" w:rsidRDefault="0019394A" w:rsidP="0019394A">
      <w:pPr>
        <w:pStyle w:val="Funotentext"/>
        <w:ind w:left="284" w:hanging="284"/>
        <w:rPr>
          <w:lang w:val="de-DE"/>
        </w:rPr>
      </w:pPr>
      <w:r>
        <w:rPr>
          <w:rStyle w:val="Funotenzeichen"/>
        </w:rPr>
        <w:footnoteRef/>
      </w:r>
      <w:r>
        <w:t xml:space="preserve"> </w:t>
      </w:r>
      <w:r>
        <w:tab/>
      </w:r>
      <w:r w:rsidRPr="0019394A">
        <w:rPr>
          <w:rFonts w:ascii="Arial" w:hAnsi="Arial" w:cs="Arial"/>
          <w:sz w:val="18"/>
          <w:szCs w:val="18"/>
        </w:rPr>
        <w:t xml:space="preserve">Kommen sowohl die </w:t>
      </w:r>
      <w:r w:rsidR="00CD45F3">
        <w:rPr>
          <w:rFonts w:ascii="Arial" w:hAnsi="Arial" w:cs="Arial"/>
          <w:sz w:val="18"/>
          <w:szCs w:val="18"/>
        </w:rPr>
        <w:t>Ziffer</w:t>
      </w:r>
      <w:r w:rsidRPr="0019394A">
        <w:rPr>
          <w:rFonts w:ascii="Arial" w:hAnsi="Arial" w:cs="Arial"/>
          <w:sz w:val="18"/>
          <w:szCs w:val="18"/>
        </w:rPr>
        <w:t xml:space="preserve">1 als auch die </w:t>
      </w:r>
      <w:r w:rsidR="00CD45F3">
        <w:rPr>
          <w:rFonts w:ascii="Arial" w:hAnsi="Arial" w:cs="Arial"/>
          <w:sz w:val="18"/>
          <w:szCs w:val="18"/>
        </w:rPr>
        <w:t xml:space="preserve">Ziffer </w:t>
      </w:r>
      <w:r w:rsidRPr="0019394A">
        <w:rPr>
          <w:rFonts w:ascii="Arial" w:hAnsi="Arial" w:cs="Arial"/>
          <w:sz w:val="18"/>
          <w:szCs w:val="18"/>
        </w:rPr>
        <w:t xml:space="preserve">2 des § 70 Abs 6 </w:t>
      </w:r>
      <w:r w:rsidR="004C0625">
        <w:rPr>
          <w:rFonts w:ascii="Arial" w:hAnsi="Arial" w:cs="Arial"/>
          <w:sz w:val="18"/>
          <w:szCs w:val="18"/>
        </w:rPr>
        <w:t xml:space="preserve">ElWG </w:t>
      </w:r>
      <w:r w:rsidRPr="0019394A">
        <w:rPr>
          <w:rFonts w:ascii="Arial" w:hAnsi="Arial" w:cs="Arial"/>
          <w:sz w:val="18"/>
          <w:szCs w:val="18"/>
        </w:rPr>
        <w:t>zur Anwendung, dann kann hier „Standortbereich“ geschrieben werden.</w:t>
      </w:r>
      <w:r>
        <w:rPr>
          <w:lang w:val="de-DE"/>
        </w:rPr>
        <w:t xml:space="preserve"> </w:t>
      </w:r>
    </w:p>
  </w:footnote>
  <w:footnote w:id="2">
    <w:p w14:paraId="18EC8F53" w14:textId="386A589E" w:rsidR="002F6774" w:rsidRPr="002F6774" w:rsidRDefault="002F6774" w:rsidP="002F6774">
      <w:pPr>
        <w:pStyle w:val="Funotentext"/>
        <w:ind w:left="284" w:hanging="284"/>
        <w:jc w:val="both"/>
        <w:rPr>
          <w:rFonts w:ascii="Arial" w:hAnsi="Arial" w:cs="Arial"/>
          <w:sz w:val="18"/>
          <w:lang w:val="de-DE"/>
        </w:rPr>
      </w:pPr>
      <w:r w:rsidRPr="002F6774">
        <w:rPr>
          <w:rStyle w:val="Funotenzeichen"/>
          <w:rFonts w:ascii="Arial" w:hAnsi="Arial" w:cs="Arial"/>
          <w:sz w:val="18"/>
        </w:rPr>
        <w:footnoteRef/>
      </w:r>
      <w:r w:rsidRPr="002F6774">
        <w:rPr>
          <w:rFonts w:ascii="Arial" w:hAnsi="Arial" w:cs="Arial"/>
          <w:sz w:val="18"/>
        </w:rPr>
        <w:t xml:space="preserve"> </w:t>
      </w:r>
      <w:r>
        <w:rPr>
          <w:rFonts w:ascii="Arial" w:hAnsi="Arial" w:cs="Arial"/>
          <w:sz w:val="18"/>
        </w:rPr>
        <w:tab/>
        <w:t>Als Betreiber</w:t>
      </w:r>
      <w:r w:rsidR="00EC76AB">
        <w:rPr>
          <w:rFonts w:ascii="Arial" w:hAnsi="Arial" w:cs="Arial"/>
          <w:sz w:val="18"/>
        </w:rPr>
        <w:t>:in</w:t>
      </w:r>
      <w:r>
        <w:rPr>
          <w:rFonts w:ascii="Arial" w:hAnsi="Arial" w:cs="Arial"/>
          <w:sz w:val="18"/>
        </w:rPr>
        <w:t xml:space="preserve"> kann entweder einer</w:t>
      </w:r>
      <w:r w:rsidR="00816A13">
        <w:rPr>
          <w:rFonts w:ascii="Arial" w:hAnsi="Arial" w:cs="Arial"/>
          <w:sz w:val="18"/>
        </w:rPr>
        <w:t>/</w:t>
      </w:r>
      <w:r w:rsidR="00816A13" w:rsidRPr="00816A13">
        <w:rPr>
          <w:rFonts w:ascii="Arial" w:hAnsi="Arial" w:cs="Arial"/>
          <w:sz w:val="18"/>
        </w:rPr>
        <w:t>eine</w:t>
      </w:r>
      <w:r w:rsidRPr="00816A13">
        <w:rPr>
          <w:rFonts w:ascii="Arial" w:hAnsi="Arial" w:cs="Arial"/>
          <w:sz w:val="18"/>
        </w:rPr>
        <w:t xml:space="preserve"> der </w:t>
      </w:r>
      <w:r w:rsidR="009D56D6" w:rsidRPr="00816A13">
        <w:rPr>
          <w:rFonts w:ascii="Arial" w:hAnsi="Arial" w:cs="Arial"/>
          <w:sz w:val="18"/>
        </w:rPr>
        <w:t>teilnehmenden Berechtigten</w:t>
      </w:r>
      <w:r w:rsidRPr="00816A13">
        <w:rPr>
          <w:rFonts w:ascii="Arial" w:hAnsi="Arial" w:cs="Arial"/>
          <w:sz w:val="18"/>
        </w:rPr>
        <w:t xml:space="preserve"> angeführt</w:t>
      </w:r>
      <w:r>
        <w:rPr>
          <w:rFonts w:ascii="Arial" w:hAnsi="Arial" w:cs="Arial"/>
          <w:sz w:val="18"/>
        </w:rPr>
        <w:t xml:space="preserve"> werden, es darf aber auch eine liegenschaftsfremde Person genannt werden. Die</w:t>
      </w:r>
      <w:r w:rsidR="00985C43">
        <w:rPr>
          <w:rFonts w:ascii="Arial" w:hAnsi="Arial" w:cs="Arial"/>
          <w:sz w:val="18"/>
        </w:rPr>
        <w:t xml:space="preserve"> Teilnehmer</w:t>
      </w:r>
      <w:r w:rsidR="00EC76AB">
        <w:rPr>
          <w:rFonts w:ascii="Arial" w:hAnsi="Arial" w:cs="Arial"/>
          <w:sz w:val="18"/>
        </w:rPr>
        <w:t>:innen</w:t>
      </w:r>
      <w:r>
        <w:rPr>
          <w:rFonts w:ascii="Arial" w:hAnsi="Arial" w:cs="Arial"/>
          <w:sz w:val="18"/>
        </w:rPr>
        <w:t xml:space="preserve"> können auch gemeinsam </w:t>
      </w:r>
      <w:r w:rsidRPr="005271D9">
        <w:rPr>
          <w:rFonts w:ascii="Arial" w:hAnsi="Arial" w:cs="Arial"/>
          <w:sz w:val="18"/>
        </w:rPr>
        <w:t>einen Dienstleiste</w:t>
      </w:r>
      <w:r w:rsidR="005271D9" w:rsidRPr="00274B99">
        <w:rPr>
          <w:rFonts w:ascii="Arial" w:hAnsi="Arial" w:cs="Arial"/>
          <w:sz w:val="18"/>
        </w:rPr>
        <w:t>nden</w:t>
      </w:r>
      <w:r>
        <w:rPr>
          <w:rFonts w:ascii="Arial" w:hAnsi="Arial" w:cs="Arial"/>
          <w:sz w:val="18"/>
        </w:rPr>
        <w:t xml:space="preserve"> </w:t>
      </w:r>
      <w:r w:rsidR="00ED03D7">
        <w:rPr>
          <w:rFonts w:ascii="Arial" w:hAnsi="Arial" w:cs="Arial"/>
          <w:sz w:val="18"/>
        </w:rPr>
        <w:t xml:space="preserve">oder Organisator </w:t>
      </w:r>
      <w:r w:rsidR="0066358F" w:rsidRPr="0066358F">
        <w:rPr>
          <w:rFonts w:ascii="Arial" w:hAnsi="Arial" w:cs="Arial"/>
          <w:sz w:val="18"/>
        </w:rPr>
        <w:t>gemäß § 68 Abs 2 ElWG</w:t>
      </w:r>
      <w:r w:rsidR="0066358F">
        <w:rPr>
          <w:rFonts w:ascii="Arial" w:hAnsi="Arial" w:cs="Arial"/>
          <w:sz w:val="18"/>
        </w:rPr>
        <w:t xml:space="preserve"> </w:t>
      </w:r>
      <w:r>
        <w:rPr>
          <w:rFonts w:ascii="Arial" w:hAnsi="Arial" w:cs="Arial"/>
          <w:sz w:val="18"/>
        </w:rPr>
        <w:t>bestellen und diesen</w:t>
      </w:r>
      <w:r w:rsidR="005271D9">
        <w:rPr>
          <w:rFonts w:ascii="Arial" w:hAnsi="Arial" w:cs="Arial"/>
          <w:sz w:val="18"/>
        </w:rPr>
        <w:t>/diese</w:t>
      </w:r>
      <w:r>
        <w:rPr>
          <w:rFonts w:ascii="Arial" w:hAnsi="Arial" w:cs="Arial"/>
          <w:sz w:val="18"/>
        </w:rPr>
        <w:t xml:space="preserve"> als Betreiber</w:t>
      </w:r>
      <w:r w:rsidR="00EC76AB">
        <w:rPr>
          <w:rFonts w:ascii="Arial" w:hAnsi="Arial" w:cs="Arial"/>
          <w:sz w:val="18"/>
        </w:rPr>
        <w:t>:in</w:t>
      </w:r>
      <w:r>
        <w:rPr>
          <w:rFonts w:ascii="Arial" w:hAnsi="Arial" w:cs="Arial"/>
          <w:sz w:val="18"/>
        </w:rPr>
        <w:t xml:space="preserve"> der Anlage nominieren.</w:t>
      </w:r>
    </w:p>
  </w:footnote>
  <w:footnote w:id="3">
    <w:p w14:paraId="0AAF0DB5" w14:textId="7EE4C3EB" w:rsidR="00983F5B" w:rsidRPr="00983F5B" w:rsidRDefault="00983F5B" w:rsidP="008934CE">
      <w:pPr>
        <w:pStyle w:val="Funotentext"/>
        <w:ind w:left="284" w:hanging="284"/>
        <w:jc w:val="both"/>
        <w:rPr>
          <w:rFonts w:ascii="Arial" w:hAnsi="Arial" w:cs="Arial"/>
          <w:sz w:val="18"/>
          <w:szCs w:val="18"/>
          <w:lang w:val="de-DE"/>
        </w:rPr>
      </w:pPr>
      <w:r w:rsidRPr="00983F5B">
        <w:rPr>
          <w:rStyle w:val="Funotenzeichen"/>
          <w:rFonts w:ascii="Arial" w:hAnsi="Arial" w:cs="Arial"/>
          <w:sz w:val="18"/>
          <w:szCs w:val="18"/>
        </w:rPr>
        <w:footnoteRef/>
      </w:r>
      <w:r w:rsidRPr="00983F5B">
        <w:rPr>
          <w:rFonts w:ascii="Arial" w:hAnsi="Arial" w:cs="Arial"/>
          <w:sz w:val="18"/>
          <w:szCs w:val="18"/>
        </w:rPr>
        <w:t xml:space="preserve"> </w:t>
      </w:r>
      <w:r>
        <w:rPr>
          <w:rFonts w:ascii="Arial" w:hAnsi="Arial" w:cs="Arial"/>
          <w:sz w:val="18"/>
          <w:szCs w:val="18"/>
        </w:rPr>
        <w:tab/>
        <w:t>Nichtzutreffendes bitte streichen. Bei natürlichen Personen wird idR nur das Geburtsdatum angeführt, bei juristischen Personen (z.B. GmbH) und Personengesellschaften (z.B. OG, KG) idR nur die Firmenbuchnummer angeführt.</w:t>
      </w:r>
      <w:r w:rsidR="00830CDD">
        <w:rPr>
          <w:rFonts w:ascii="Arial" w:hAnsi="Arial" w:cs="Arial"/>
          <w:sz w:val="18"/>
          <w:szCs w:val="18"/>
        </w:rPr>
        <w:t xml:space="preserve"> </w:t>
      </w:r>
    </w:p>
  </w:footnote>
  <w:footnote w:id="4">
    <w:p w14:paraId="76FA7B15" w14:textId="5C54509A" w:rsidR="00320103" w:rsidRPr="00320103" w:rsidRDefault="00320103" w:rsidP="00320103">
      <w:pPr>
        <w:pStyle w:val="Funotentext"/>
        <w:ind w:left="284" w:hanging="284"/>
        <w:jc w:val="both"/>
        <w:rPr>
          <w:rFonts w:ascii="Arial" w:hAnsi="Arial" w:cs="Arial"/>
          <w:sz w:val="18"/>
          <w:szCs w:val="18"/>
        </w:rPr>
      </w:pPr>
      <w:r w:rsidRPr="00320103">
        <w:rPr>
          <w:rStyle w:val="Funotenzeichen"/>
          <w:rFonts w:ascii="Arial" w:hAnsi="Arial" w:cs="Arial"/>
          <w:sz w:val="18"/>
          <w:szCs w:val="18"/>
        </w:rPr>
        <w:footnoteRef/>
      </w:r>
      <w:r w:rsidRPr="00320103">
        <w:rPr>
          <w:rFonts w:ascii="Arial" w:hAnsi="Arial" w:cs="Arial"/>
          <w:sz w:val="18"/>
          <w:szCs w:val="18"/>
        </w:rPr>
        <w:t xml:space="preserve"> </w:t>
      </w:r>
      <w:r w:rsidRPr="00320103">
        <w:rPr>
          <w:rFonts w:ascii="Arial" w:hAnsi="Arial" w:cs="Arial"/>
          <w:sz w:val="18"/>
          <w:szCs w:val="18"/>
        </w:rPr>
        <w:tab/>
        <w:t>Hier ist jeder</w:t>
      </w:r>
      <w:r w:rsidR="00EC76AB">
        <w:rPr>
          <w:rFonts w:ascii="Arial" w:hAnsi="Arial" w:cs="Arial"/>
          <w:sz w:val="18"/>
          <w:szCs w:val="18"/>
        </w:rPr>
        <w:t>/jede</w:t>
      </w:r>
      <w:r w:rsidRPr="00320103">
        <w:rPr>
          <w:rFonts w:ascii="Arial" w:hAnsi="Arial" w:cs="Arial"/>
          <w:sz w:val="18"/>
          <w:szCs w:val="18"/>
        </w:rPr>
        <w:t xml:space="preserve"> </w:t>
      </w:r>
      <w:r>
        <w:rPr>
          <w:rFonts w:ascii="Arial" w:hAnsi="Arial" w:cs="Arial"/>
          <w:sz w:val="18"/>
          <w:szCs w:val="18"/>
        </w:rPr>
        <w:t>Teilnehmer</w:t>
      </w:r>
      <w:r w:rsidR="00EC76AB">
        <w:rPr>
          <w:rFonts w:ascii="Arial" w:hAnsi="Arial" w:cs="Arial"/>
          <w:sz w:val="18"/>
          <w:szCs w:val="18"/>
        </w:rPr>
        <w:t>:in</w:t>
      </w:r>
      <w:r>
        <w:rPr>
          <w:rFonts w:ascii="Arial" w:hAnsi="Arial" w:cs="Arial"/>
          <w:sz w:val="18"/>
          <w:szCs w:val="18"/>
        </w:rPr>
        <w:t xml:space="preserve"> gesondert anzuführen. Bei kleineren WEG kann die Aufzählung direkt auf der Titelseite der Vereinbarung erfolgen, bei größeren Wohnobjekten bzw. einer größeren Zahl an Wohnungseigentümer</w:t>
      </w:r>
      <w:r w:rsidR="00FF0D71">
        <w:rPr>
          <w:rFonts w:ascii="Arial" w:hAnsi="Arial" w:cs="Arial"/>
          <w:sz w:val="18"/>
          <w:szCs w:val="18"/>
        </w:rPr>
        <w:t>:inne</w:t>
      </w:r>
      <w:r>
        <w:rPr>
          <w:rFonts w:ascii="Arial" w:hAnsi="Arial" w:cs="Arial"/>
          <w:sz w:val="18"/>
          <w:szCs w:val="18"/>
        </w:rPr>
        <w:t xml:space="preserve">n könnte die </w:t>
      </w:r>
      <w:r w:rsidRPr="005271D9">
        <w:rPr>
          <w:rFonts w:ascii="Arial" w:hAnsi="Arial" w:cs="Arial"/>
          <w:sz w:val="18"/>
          <w:szCs w:val="18"/>
        </w:rPr>
        <w:t>Aufzählung der Parteien in eine Beilage verlagert werden.</w:t>
      </w:r>
      <w:r w:rsidR="00AA3838" w:rsidRPr="005271D9">
        <w:rPr>
          <w:rFonts w:ascii="Arial" w:hAnsi="Arial" w:cs="Arial"/>
          <w:sz w:val="18"/>
          <w:szCs w:val="18"/>
        </w:rPr>
        <w:t xml:space="preserve"> Im Falle der Vermietung von Wohnungseigentumsobjekten wäre hier anstelle </w:t>
      </w:r>
      <w:r w:rsidR="00EC76AB" w:rsidRPr="005271D9">
        <w:rPr>
          <w:rFonts w:ascii="Arial" w:hAnsi="Arial" w:cs="Arial"/>
          <w:sz w:val="18"/>
          <w:szCs w:val="18"/>
        </w:rPr>
        <w:t>des</w:t>
      </w:r>
      <w:r w:rsidR="00AA3838" w:rsidRPr="005271D9">
        <w:rPr>
          <w:rFonts w:ascii="Arial" w:hAnsi="Arial" w:cs="Arial"/>
          <w:sz w:val="18"/>
          <w:szCs w:val="18"/>
        </w:rPr>
        <w:t xml:space="preserve"> vermietenden Wohnungseigentümers</w:t>
      </w:r>
      <w:r w:rsidR="005271D9" w:rsidRPr="005271D9">
        <w:rPr>
          <w:rFonts w:ascii="Arial" w:hAnsi="Arial" w:cs="Arial"/>
          <w:sz w:val="18"/>
          <w:szCs w:val="18"/>
        </w:rPr>
        <w:t xml:space="preserve">/der </w:t>
      </w:r>
      <w:r w:rsidR="005271D9" w:rsidRPr="00544BEF">
        <w:rPr>
          <w:rFonts w:ascii="Arial" w:hAnsi="Arial" w:cs="Arial"/>
          <w:sz w:val="18"/>
          <w:szCs w:val="18"/>
        </w:rPr>
        <w:t>vermietenden Wohungseigentümerin</w:t>
      </w:r>
      <w:r w:rsidR="00AA3838" w:rsidRPr="00544BEF">
        <w:rPr>
          <w:rFonts w:ascii="Arial" w:hAnsi="Arial" w:cs="Arial"/>
          <w:sz w:val="18"/>
          <w:szCs w:val="18"/>
        </w:rPr>
        <w:t xml:space="preserve"> der</w:t>
      </w:r>
      <w:r w:rsidR="005271D9" w:rsidRPr="00544BEF">
        <w:rPr>
          <w:rFonts w:ascii="Arial" w:hAnsi="Arial" w:cs="Arial"/>
          <w:sz w:val="18"/>
          <w:szCs w:val="18"/>
        </w:rPr>
        <w:t>/die</w:t>
      </w:r>
      <w:r w:rsidR="00AA3838" w:rsidRPr="00544BEF">
        <w:rPr>
          <w:rFonts w:ascii="Arial" w:hAnsi="Arial" w:cs="Arial"/>
          <w:sz w:val="18"/>
          <w:szCs w:val="18"/>
        </w:rPr>
        <w:t xml:space="preserve"> jeweilige Mieter</w:t>
      </w:r>
      <w:r w:rsidR="005271D9" w:rsidRPr="00544BEF">
        <w:rPr>
          <w:rFonts w:ascii="Arial" w:hAnsi="Arial" w:cs="Arial"/>
          <w:sz w:val="18"/>
          <w:szCs w:val="18"/>
        </w:rPr>
        <w:t>:in</w:t>
      </w:r>
      <w:r w:rsidR="00AA3838" w:rsidRPr="00544BEF">
        <w:rPr>
          <w:rFonts w:ascii="Arial" w:hAnsi="Arial" w:cs="Arial"/>
          <w:sz w:val="18"/>
          <w:szCs w:val="18"/>
        </w:rPr>
        <w:t xml:space="preserve"> anzuführen, welcher selbst alle Rechte als teilnehmender Berechtigter hat.</w:t>
      </w:r>
    </w:p>
  </w:footnote>
  <w:footnote w:id="5">
    <w:p w14:paraId="02984B8F" w14:textId="59397F5F" w:rsidR="00F114A2" w:rsidRPr="00F114A2" w:rsidRDefault="00F114A2" w:rsidP="00F114A2">
      <w:pPr>
        <w:pStyle w:val="Funotentext"/>
        <w:ind w:left="284" w:hanging="284"/>
        <w:jc w:val="both"/>
        <w:rPr>
          <w:rFonts w:ascii="Arial" w:hAnsi="Arial" w:cs="Arial"/>
          <w:sz w:val="18"/>
        </w:rPr>
      </w:pPr>
      <w:r w:rsidRPr="00F114A2">
        <w:rPr>
          <w:rStyle w:val="Funotenzeichen"/>
          <w:rFonts w:ascii="Arial" w:hAnsi="Arial" w:cs="Arial"/>
          <w:sz w:val="18"/>
        </w:rPr>
        <w:footnoteRef/>
      </w:r>
      <w:r w:rsidRPr="00F114A2">
        <w:rPr>
          <w:rFonts w:ascii="Arial" w:hAnsi="Arial" w:cs="Arial"/>
          <w:sz w:val="18"/>
        </w:rPr>
        <w:t xml:space="preserve"> </w:t>
      </w:r>
      <w:r>
        <w:rPr>
          <w:rFonts w:ascii="Arial" w:hAnsi="Arial" w:cs="Arial"/>
          <w:sz w:val="18"/>
        </w:rPr>
        <w:tab/>
        <w:t>Es ist davon auszugehen, dass auch die Errichter der Einzelanlage sich in irgendeiner Form auf die Errichtung der Anlage geeinigt haben (eben z.B. durch Beschluss</w:t>
      </w:r>
      <w:r w:rsidR="00ED03D7">
        <w:rPr>
          <w:rFonts w:ascii="Arial" w:hAnsi="Arial" w:cs="Arial"/>
          <w:sz w:val="18"/>
        </w:rPr>
        <w:t>)</w:t>
      </w:r>
      <w:r>
        <w:rPr>
          <w:rFonts w:ascii="Arial" w:hAnsi="Arial" w:cs="Arial"/>
          <w:sz w:val="18"/>
        </w:rPr>
        <w:t>. Das Datum dieses Beschlusses ist hier einzusetzen. Der Beschluss sollte auch jene Miteigentümer</w:t>
      </w:r>
      <w:r w:rsidR="00CB4012">
        <w:rPr>
          <w:rFonts w:ascii="Arial" w:hAnsi="Arial" w:cs="Arial"/>
          <w:sz w:val="18"/>
        </w:rPr>
        <w:t>:innen</w:t>
      </w:r>
      <w:r>
        <w:rPr>
          <w:rFonts w:ascii="Arial" w:hAnsi="Arial" w:cs="Arial"/>
          <w:sz w:val="18"/>
        </w:rPr>
        <w:t xml:space="preserve"> namentlich bezeichnen, die die Errichtung und Finanzierung der PV-Anlage übernehmen, damit der in diesem Dokument vorgesehene Verweis auf die „namentlich genannten Miteigentümer</w:t>
      </w:r>
      <w:r w:rsidR="00CB4012">
        <w:rPr>
          <w:rFonts w:ascii="Arial" w:hAnsi="Arial" w:cs="Arial"/>
          <w:sz w:val="18"/>
        </w:rPr>
        <w:t>:innen</w:t>
      </w:r>
      <w:r>
        <w:rPr>
          <w:rFonts w:ascii="Arial" w:hAnsi="Arial" w:cs="Arial"/>
          <w:sz w:val="18"/>
        </w:rPr>
        <w:t>“ auch sinnvoll ist.</w:t>
      </w:r>
    </w:p>
  </w:footnote>
  <w:footnote w:id="6">
    <w:p w14:paraId="2595E81D" w14:textId="77777777" w:rsidR="00F114A2" w:rsidRPr="00E347F3" w:rsidRDefault="00F114A2" w:rsidP="00F114A2">
      <w:pPr>
        <w:pStyle w:val="Funotentext"/>
        <w:ind w:left="284" w:hanging="284"/>
        <w:jc w:val="both"/>
        <w:rPr>
          <w:rFonts w:ascii="Arial" w:hAnsi="Arial" w:cs="Arial"/>
          <w:sz w:val="18"/>
          <w:lang w:val="de-DE"/>
        </w:rPr>
      </w:pPr>
      <w:r w:rsidRPr="00E347F3">
        <w:rPr>
          <w:rStyle w:val="Funotenzeichen"/>
          <w:rFonts w:ascii="Arial" w:hAnsi="Arial" w:cs="Arial"/>
          <w:sz w:val="18"/>
        </w:rPr>
        <w:footnoteRef/>
      </w:r>
      <w:r w:rsidRPr="00E347F3">
        <w:rPr>
          <w:rFonts w:ascii="Arial" w:hAnsi="Arial" w:cs="Arial"/>
          <w:sz w:val="18"/>
        </w:rPr>
        <w:t xml:space="preserve"> </w:t>
      </w:r>
      <w:r w:rsidRPr="00E347F3">
        <w:rPr>
          <w:rFonts w:ascii="Arial" w:hAnsi="Arial" w:cs="Arial"/>
          <w:sz w:val="18"/>
          <w:lang w:val="de-DE"/>
        </w:rPr>
        <w:tab/>
      </w:r>
      <w:r>
        <w:rPr>
          <w:rFonts w:ascii="Arial" w:hAnsi="Arial" w:cs="Arial"/>
          <w:sz w:val="18"/>
          <w:lang w:val="de-DE"/>
        </w:rPr>
        <w:t>Alternativ können hier auch andere bzw. zusätzliche technische Parameter angeführt werden oder ein Belagsplan bzw. eine Anlagenplanung angeführt werden. Wichtig ist, dass die Anlage genau identifiziert werden kann.</w:t>
      </w:r>
    </w:p>
  </w:footnote>
  <w:footnote w:id="7">
    <w:p w14:paraId="02F6621A" w14:textId="77777777" w:rsidR="00F114A2" w:rsidRPr="0057584E" w:rsidRDefault="00F114A2" w:rsidP="00F114A2">
      <w:pPr>
        <w:pStyle w:val="Funotentext"/>
        <w:ind w:left="284" w:hanging="284"/>
        <w:jc w:val="both"/>
        <w:rPr>
          <w:rFonts w:ascii="Arial" w:hAnsi="Arial" w:cs="Arial"/>
          <w:sz w:val="18"/>
          <w:lang w:val="de-DE"/>
        </w:rPr>
      </w:pPr>
      <w:r w:rsidRPr="0057584E">
        <w:rPr>
          <w:rStyle w:val="Funotenzeichen"/>
          <w:rFonts w:ascii="Arial" w:hAnsi="Arial" w:cs="Arial"/>
          <w:sz w:val="18"/>
        </w:rPr>
        <w:footnoteRef/>
      </w:r>
      <w:r w:rsidRPr="0057584E">
        <w:rPr>
          <w:rFonts w:ascii="Arial" w:hAnsi="Arial" w:cs="Arial"/>
          <w:sz w:val="18"/>
        </w:rPr>
        <w:t xml:space="preserve"> </w:t>
      </w:r>
      <w:r>
        <w:rPr>
          <w:rFonts w:ascii="Arial" w:hAnsi="Arial" w:cs="Arial"/>
          <w:sz w:val="18"/>
        </w:rPr>
        <w:tab/>
        <w:t>Hier ist das Datum der Wohnungseigentümerversammlung einzutragen, in deren Zuge der entsprechende Beschluss gefasst wurde.</w:t>
      </w:r>
    </w:p>
  </w:footnote>
  <w:footnote w:id="8">
    <w:p w14:paraId="67CCAC40" w14:textId="2311E5D4" w:rsidR="004A0326" w:rsidRPr="00BC2D51" w:rsidRDefault="004A0326" w:rsidP="00BC2D51">
      <w:pPr>
        <w:pStyle w:val="Funotentext"/>
        <w:ind w:left="284" w:hanging="284"/>
        <w:jc w:val="both"/>
        <w:rPr>
          <w:rFonts w:ascii="Arial" w:hAnsi="Arial" w:cs="Arial"/>
          <w:sz w:val="18"/>
        </w:rPr>
      </w:pPr>
      <w:r w:rsidRPr="00BC2D51">
        <w:rPr>
          <w:rStyle w:val="Funotenzeichen"/>
          <w:rFonts w:ascii="Arial" w:hAnsi="Arial" w:cs="Arial"/>
          <w:sz w:val="18"/>
        </w:rPr>
        <w:footnoteRef/>
      </w:r>
      <w:r w:rsidRPr="00BC2D51">
        <w:rPr>
          <w:rFonts w:ascii="Arial" w:hAnsi="Arial" w:cs="Arial"/>
          <w:sz w:val="18"/>
        </w:rPr>
        <w:t xml:space="preserve"> </w:t>
      </w:r>
      <w:r w:rsidR="00BC2D51" w:rsidRPr="00BC2D51">
        <w:rPr>
          <w:rFonts w:ascii="Arial" w:hAnsi="Arial" w:cs="Arial"/>
          <w:sz w:val="18"/>
        </w:rPr>
        <w:tab/>
      </w:r>
      <w:r w:rsidRPr="00BC2D51">
        <w:rPr>
          <w:rFonts w:ascii="Arial" w:hAnsi="Arial" w:cs="Arial"/>
          <w:sz w:val="18"/>
        </w:rPr>
        <w:t>Hier ist die Einlagezahl der Liegenschaft anzugeben.</w:t>
      </w:r>
    </w:p>
  </w:footnote>
  <w:footnote w:id="9">
    <w:p w14:paraId="2B32DD59" w14:textId="3167E2AD" w:rsidR="004A0326" w:rsidRPr="00BC2D51" w:rsidRDefault="004A0326" w:rsidP="00BC2D51">
      <w:pPr>
        <w:pStyle w:val="Funotentext"/>
        <w:ind w:left="284" w:hanging="284"/>
        <w:jc w:val="both"/>
        <w:rPr>
          <w:rFonts w:ascii="Arial" w:hAnsi="Arial" w:cs="Arial"/>
          <w:sz w:val="18"/>
        </w:rPr>
      </w:pPr>
      <w:r w:rsidRPr="00BC2D51">
        <w:rPr>
          <w:rStyle w:val="Funotenzeichen"/>
          <w:rFonts w:ascii="Arial" w:hAnsi="Arial" w:cs="Arial"/>
          <w:sz w:val="18"/>
        </w:rPr>
        <w:footnoteRef/>
      </w:r>
      <w:r w:rsidRPr="00BC2D51">
        <w:rPr>
          <w:rFonts w:ascii="Arial" w:hAnsi="Arial" w:cs="Arial"/>
          <w:sz w:val="18"/>
        </w:rPr>
        <w:t xml:space="preserve"> </w:t>
      </w:r>
      <w:r w:rsidR="00BC2D51" w:rsidRPr="00BC2D51">
        <w:rPr>
          <w:rFonts w:ascii="Arial" w:hAnsi="Arial" w:cs="Arial"/>
          <w:sz w:val="18"/>
        </w:rPr>
        <w:tab/>
      </w:r>
      <w:r w:rsidRPr="00BC2D51">
        <w:rPr>
          <w:rFonts w:ascii="Arial" w:hAnsi="Arial" w:cs="Arial"/>
          <w:sz w:val="18"/>
        </w:rPr>
        <w:t>Hier ist der Name der Katastralgemeinde, in der die Liegenschaft liegt und in der diese bücherlich erfasst ist, einzutragen.</w:t>
      </w:r>
    </w:p>
  </w:footnote>
  <w:footnote w:id="10">
    <w:p w14:paraId="23138811" w14:textId="56CFED6E" w:rsidR="004A0326" w:rsidRDefault="004A0326" w:rsidP="00BC2D51">
      <w:pPr>
        <w:pStyle w:val="Funotentext"/>
        <w:ind w:left="284" w:hanging="284"/>
        <w:jc w:val="both"/>
      </w:pPr>
      <w:r w:rsidRPr="00BC2D51">
        <w:rPr>
          <w:rStyle w:val="Funotenzeichen"/>
          <w:rFonts w:ascii="Arial" w:hAnsi="Arial" w:cs="Arial"/>
          <w:sz w:val="18"/>
        </w:rPr>
        <w:footnoteRef/>
      </w:r>
      <w:r w:rsidRPr="00BC2D51">
        <w:rPr>
          <w:rFonts w:ascii="Arial" w:hAnsi="Arial" w:cs="Arial"/>
          <w:sz w:val="18"/>
        </w:rPr>
        <w:t xml:space="preserve"> </w:t>
      </w:r>
      <w:r w:rsidR="00BC2D51" w:rsidRPr="00BC2D51">
        <w:rPr>
          <w:rFonts w:ascii="Arial" w:hAnsi="Arial" w:cs="Arial"/>
          <w:sz w:val="18"/>
        </w:rPr>
        <w:tab/>
      </w:r>
      <w:r w:rsidRPr="00BC2D51">
        <w:rPr>
          <w:rFonts w:ascii="Arial" w:hAnsi="Arial" w:cs="Arial"/>
          <w:sz w:val="18"/>
        </w:rPr>
        <w:t>Hier ist der Name des Bezirksgerichts, in dessen Sprengel die Liegenschaft liegt und in dessen Grundbuch die Liegenschaft erfasst ist, einzusetzen.</w:t>
      </w:r>
    </w:p>
  </w:footnote>
  <w:footnote w:id="11">
    <w:p w14:paraId="48A33E68" w14:textId="5FEDCA95" w:rsidR="00497B57" w:rsidRPr="00E545F1" w:rsidRDefault="00497B57" w:rsidP="00E545F1">
      <w:pPr>
        <w:pStyle w:val="Funotentext"/>
        <w:ind w:left="284" w:hanging="284"/>
        <w:jc w:val="both"/>
        <w:rPr>
          <w:rFonts w:ascii="Arial" w:hAnsi="Arial" w:cs="Arial"/>
          <w:sz w:val="18"/>
          <w:szCs w:val="18"/>
          <w:lang w:val="de-DE"/>
        </w:rPr>
      </w:pPr>
      <w:r w:rsidRPr="00497B57">
        <w:rPr>
          <w:rStyle w:val="Funotenzeichen"/>
          <w:rFonts w:ascii="Arial" w:hAnsi="Arial" w:cs="Arial"/>
          <w:sz w:val="18"/>
        </w:rPr>
        <w:footnoteRef/>
      </w:r>
      <w:r w:rsidR="002D4BCD">
        <w:rPr>
          <w:rFonts w:ascii="Arial" w:hAnsi="Arial" w:cs="Arial"/>
          <w:sz w:val="18"/>
        </w:rPr>
        <w:tab/>
      </w:r>
      <w:r w:rsidRPr="00497B57">
        <w:rPr>
          <w:rFonts w:ascii="Arial" w:hAnsi="Arial" w:cs="Arial"/>
          <w:sz w:val="18"/>
        </w:rPr>
        <w:t xml:space="preserve">Bei Erteilung einer schriftlichen Vollmacht wird empfohlen, diese schon vor der Beschlussfassung des </w:t>
      </w:r>
      <w:r w:rsidRPr="00E545F1">
        <w:rPr>
          <w:rFonts w:ascii="Arial" w:hAnsi="Arial" w:cs="Arial"/>
          <w:sz w:val="18"/>
          <w:szCs w:val="18"/>
          <w:lang w:val="de-DE"/>
        </w:rPr>
        <w:t>Umlaufbeschlusses der WEG zur Einsicht bereitzustellen.</w:t>
      </w:r>
    </w:p>
  </w:footnote>
  <w:footnote w:id="12">
    <w:p w14:paraId="3F3D9551" w14:textId="0D6E3A88" w:rsidR="00ED03D7" w:rsidRPr="00E545F1" w:rsidRDefault="00ED03D7" w:rsidP="00C52A5A">
      <w:pPr>
        <w:pStyle w:val="Funotentext"/>
        <w:ind w:left="284" w:hanging="284"/>
        <w:jc w:val="both"/>
        <w:rPr>
          <w:rFonts w:ascii="Arial" w:hAnsi="Arial" w:cs="Arial"/>
          <w:sz w:val="18"/>
          <w:szCs w:val="18"/>
          <w:lang w:val="de-DE"/>
        </w:rPr>
      </w:pPr>
      <w:r w:rsidRPr="00E545F1">
        <w:rPr>
          <w:rStyle w:val="Funotenzeichen"/>
        </w:rPr>
        <w:footnoteRef/>
      </w:r>
      <w:r w:rsidRPr="00E545F1">
        <w:rPr>
          <w:rStyle w:val="Funotenzeichen"/>
        </w:rPr>
        <w:t xml:space="preserve"> </w:t>
      </w:r>
      <w:r w:rsidRPr="00E545F1">
        <w:rPr>
          <w:rFonts w:ascii="Arial" w:hAnsi="Arial" w:cs="Arial"/>
          <w:sz w:val="18"/>
          <w:szCs w:val="18"/>
          <w:lang w:val="de-DE"/>
        </w:rPr>
        <w:tab/>
        <w:t>Seit dem Inkrafttreten der Bestimmungen des ElWG ist ein Betreibervertrag keine gesetzliche Verpflichtung mehr. Es wird jedoch weiterhin empfohlen, klare Ansprechpartner festzulegen</w:t>
      </w:r>
    </w:p>
  </w:footnote>
  <w:footnote w:id="13">
    <w:p w14:paraId="0E7A3C64" w14:textId="010B37D9" w:rsidR="002D4BCD" w:rsidRPr="002D4BCD" w:rsidRDefault="002D4BCD" w:rsidP="002D4BCD">
      <w:pPr>
        <w:pStyle w:val="Funotentext"/>
        <w:ind w:left="284" w:hanging="284"/>
        <w:jc w:val="both"/>
        <w:rPr>
          <w:lang w:val="de-DE"/>
        </w:rPr>
      </w:pPr>
      <w:r w:rsidRPr="00E545F1">
        <w:rPr>
          <w:rStyle w:val="Funotenzeichen"/>
        </w:rPr>
        <w:footnoteRef/>
      </w:r>
      <w:r w:rsidRPr="00E545F1">
        <w:rPr>
          <w:rStyle w:val="Funotenzeichen"/>
        </w:rPr>
        <w:t xml:space="preserve"> </w:t>
      </w:r>
      <w:r w:rsidRPr="00E545F1">
        <w:rPr>
          <w:rStyle w:val="Funotenzeichen"/>
        </w:rPr>
        <w:tab/>
      </w:r>
      <w:r w:rsidRPr="002D4BCD">
        <w:rPr>
          <w:rFonts w:ascii="Arial" w:hAnsi="Arial" w:cs="Arial"/>
          <w:sz w:val="18"/>
          <w:szCs w:val="18"/>
          <w:lang w:val="de-DE"/>
        </w:rPr>
        <w:t>Aktive Kunden, die Haushaltskunden sind, müssen die Lieferantenverpflichtungen ab 30 kW einhalten, alle anderen aktiven Kunden ab 100 kW. Je nachdem, ob der Betreiber aus dem Kreis der teilnehmenden Netzbenutzer:innen stammt (und damit sehr wahrscheinlich Haushaltskunde sein wird) oder ein „professioneller Dritter“ ist, können daher die Lieferantenpflichten an unterschiedlichen Grenzen ausgelöst werden.</w:t>
      </w:r>
      <w:r>
        <w:rPr>
          <w:lang w:val="de-DE"/>
        </w:rPr>
        <w:t xml:space="preserve"> </w:t>
      </w:r>
    </w:p>
  </w:footnote>
  <w:footnote w:id="14">
    <w:p w14:paraId="6C0CD54E" w14:textId="17B06657" w:rsidR="00C649D0" w:rsidRPr="00E5275A" w:rsidRDefault="00C649D0" w:rsidP="00E5275A">
      <w:pPr>
        <w:pStyle w:val="Funotentext"/>
        <w:ind w:left="284" w:hanging="284"/>
        <w:jc w:val="both"/>
        <w:rPr>
          <w:rFonts w:ascii="Arial" w:hAnsi="Arial" w:cs="Arial"/>
          <w:sz w:val="18"/>
          <w:szCs w:val="18"/>
          <w:lang w:val="de-DE"/>
        </w:rPr>
      </w:pPr>
      <w:r w:rsidRPr="00E5275A">
        <w:rPr>
          <w:rStyle w:val="Funotenzeichen"/>
          <w:rFonts w:ascii="Arial" w:hAnsi="Arial" w:cs="Arial"/>
          <w:sz w:val="18"/>
          <w:szCs w:val="18"/>
        </w:rPr>
        <w:footnoteRef/>
      </w:r>
      <w:r w:rsidRPr="00E5275A">
        <w:rPr>
          <w:rFonts w:ascii="Arial" w:hAnsi="Arial" w:cs="Arial"/>
          <w:sz w:val="18"/>
          <w:szCs w:val="18"/>
        </w:rPr>
        <w:t xml:space="preserve"> </w:t>
      </w:r>
      <w:r w:rsidR="00E5275A">
        <w:rPr>
          <w:rFonts w:ascii="Arial" w:hAnsi="Arial" w:cs="Arial"/>
          <w:sz w:val="18"/>
          <w:szCs w:val="18"/>
        </w:rPr>
        <w:tab/>
      </w:r>
      <w:r w:rsidRPr="00E5275A">
        <w:rPr>
          <w:rFonts w:ascii="Arial" w:hAnsi="Arial" w:cs="Arial"/>
          <w:sz w:val="18"/>
          <w:szCs w:val="18"/>
          <w:lang w:val="de-DE"/>
        </w:rPr>
        <w:t>Hier können Beschränkungen sowohl hinsichtlich der Ladezeit (z</w:t>
      </w:r>
      <w:r w:rsidR="00F9620D">
        <w:rPr>
          <w:rFonts w:ascii="Arial" w:hAnsi="Arial" w:cs="Arial"/>
          <w:sz w:val="18"/>
          <w:szCs w:val="18"/>
          <w:lang w:val="de-DE"/>
        </w:rPr>
        <w:t>.</w:t>
      </w:r>
      <w:r w:rsidRPr="00E5275A">
        <w:rPr>
          <w:rFonts w:ascii="Arial" w:hAnsi="Arial" w:cs="Arial"/>
          <w:sz w:val="18"/>
          <w:szCs w:val="18"/>
          <w:lang w:val="de-DE"/>
        </w:rPr>
        <w:t>B</w:t>
      </w:r>
      <w:r w:rsidR="00F9620D">
        <w:rPr>
          <w:rFonts w:ascii="Arial" w:hAnsi="Arial" w:cs="Arial"/>
          <w:sz w:val="18"/>
          <w:szCs w:val="18"/>
          <w:lang w:val="de-DE"/>
        </w:rPr>
        <w:t>.</w:t>
      </w:r>
      <w:r w:rsidRPr="00E5275A">
        <w:rPr>
          <w:rFonts w:ascii="Arial" w:hAnsi="Arial" w:cs="Arial"/>
          <w:sz w:val="18"/>
          <w:szCs w:val="18"/>
          <w:lang w:val="de-DE"/>
        </w:rPr>
        <w:t xml:space="preserve"> Beladung nur in Viertelstunden zulässig, in denen aufgrund der Witterungsverhältnisse mit einer Überdeckung des Eigenbedarfs aller Teilnehmer:innen zu rechnen ist), als auch hinsichtlich der maximalen Lademenge (z</w:t>
      </w:r>
      <w:r w:rsidR="00F9620D">
        <w:rPr>
          <w:rFonts w:ascii="Arial" w:hAnsi="Arial" w:cs="Arial"/>
          <w:sz w:val="18"/>
          <w:szCs w:val="18"/>
          <w:lang w:val="de-DE"/>
        </w:rPr>
        <w:t>.</w:t>
      </w:r>
      <w:r w:rsidRPr="00E5275A">
        <w:rPr>
          <w:rFonts w:ascii="Arial" w:hAnsi="Arial" w:cs="Arial"/>
          <w:sz w:val="18"/>
          <w:szCs w:val="18"/>
          <w:lang w:val="de-DE"/>
        </w:rPr>
        <w:t>B</w:t>
      </w:r>
      <w:r w:rsidR="00F9620D">
        <w:rPr>
          <w:rFonts w:ascii="Arial" w:hAnsi="Arial" w:cs="Arial"/>
          <w:sz w:val="18"/>
          <w:szCs w:val="18"/>
          <w:lang w:val="de-DE"/>
        </w:rPr>
        <w:t>.</w:t>
      </w:r>
      <w:r w:rsidRPr="00E5275A">
        <w:rPr>
          <w:rFonts w:ascii="Arial" w:hAnsi="Arial" w:cs="Arial"/>
          <w:sz w:val="18"/>
          <w:szCs w:val="18"/>
          <w:lang w:val="de-DE"/>
        </w:rPr>
        <w:t xml:space="preserve"> </w:t>
      </w:r>
      <w:r w:rsidR="00E5275A" w:rsidRPr="00E5275A">
        <w:rPr>
          <w:rFonts w:ascii="Arial" w:hAnsi="Arial" w:cs="Arial"/>
          <w:sz w:val="18"/>
          <w:szCs w:val="18"/>
          <w:lang w:val="de-DE"/>
        </w:rPr>
        <w:t>1 kWh pro Viertelstunde oder Ladeleistung von maximal 2 kW). Auch deutlich differenziertere Regelungen, die z</w:t>
      </w:r>
      <w:r w:rsidR="00F9620D">
        <w:rPr>
          <w:rFonts w:ascii="Arial" w:hAnsi="Arial" w:cs="Arial"/>
          <w:sz w:val="18"/>
          <w:szCs w:val="18"/>
          <w:lang w:val="de-DE"/>
        </w:rPr>
        <w:t>.</w:t>
      </w:r>
      <w:r w:rsidR="00E5275A" w:rsidRPr="00E5275A">
        <w:rPr>
          <w:rFonts w:ascii="Arial" w:hAnsi="Arial" w:cs="Arial"/>
          <w:sz w:val="18"/>
          <w:szCs w:val="18"/>
          <w:lang w:val="de-DE"/>
        </w:rPr>
        <w:t>B</w:t>
      </w:r>
      <w:r w:rsidR="00F9620D">
        <w:rPr>
          <w:rFonts w:ascii="Arial" w:hAnsi="Arial" w:cs="Arial"/>
          <w:sz w:val="18"/>
          <w:szCs w:val="18"/>
          <w:lang w:val="de-DE"/>
        </w:rPr>
        <w:t>.</w:t>
      </w:r>
      <w:r w:rsidR="00E5275A" w:rsidRPr="00E5275A">
        <w:rPr>
          <w:rFonts w:ascii="Arial" w:hAnsi="Arial" w:cs="Arial"/>
          <w:sz w:val="18"/>
          <w:szCs w:val="18"/>
          <w:lang w:val="de-DE"/>
        </w:rPr>
        <w:t xml:space="preserve"> einen Vorrang des Direktverbrauches vor der Speicherung anordnen, wären denkbar.</w:t>
      </w:r>
    </w:p>
  </w:footnote>
  <w:footnote w:id="15">
    <w:p w14:paraId="2FF99F06" w14:textId="3BDB770D" w:rsidR="00153138" w:rsidRDefault="00153138" w:rsidP="00153138">
      <w:pPr>
        <w:pStyle w:val="Funotentext"/>
        <w:ind w:left="284" w:hanging="284"/>
        <w:jc w:val="both"/>
      </w:pPr>
      <w:r w:rsidRPr="00AC13F0">
        <w:rPr>
          <w:rStyle w:val="Funotenzeichen"/>
          <w:rFonts w:ascii="Arial" w:hAnsi="Arial" w:cs="Arial"/>
          <w:sz w:val="18"/>
        </w:rPr>
        <w:footnoteRef/>
      </w:r>
      <w:r>
        <w:t xml:space="preserve"> </w:t>
      </w:r>
      <w:r>
        <w:tab/>
      </w:r>
      <w:r w:rsidRPr="00A33C49">
        <w:rPr>
          <w:rFonts w:ascii="Arial" w:hAnsi="Arial" w:cs="Arial"/>
          <w:sz w:val="18"/>
        </w:rPr>
        <w:t xml:space="preserve">Hier ist der gewünschte Vergütungsbetrag einzusetzen, der von </w:t>
      </w:r>
      <w:r w:rsidRPr="00EB3EB6">
        <w:rPr>
          <w:rFonts w:ascii="Arial" w:hAnsi="Arial" w:cs="Arial"/>
          <w:sz w:val="18"/>
        </w:rPr>
        <w:t>einem</w:t>
      </w:r>
      <w:r w:rsidR="00EB3EB6" w:rsidRPr="00EB3EB6">
        <w:rPr>
          <w:rFonts w:ascii="Arial" w:hAnsi="Arial" w:cs="Arial"/>
          <w:sz w:val="18"/>
        </w:rPr>
        <w:t>/einer</w:t>
      </w:r>
      <w:r w:rsidRPr="00EB3EB6">
        <w:rPr>
          <w:rFonts w:ascii="Arial" w:hAnsi="Arial" w:cs="Arial"/>
          <w:sz w:val="18"/>
        </w:rPr>
        <w:t xml:space="preserve"> bezugsberechtigten Teilnehmer</w:t>
      </w:r>
      <w:r w:rsidR="00EB3EB6" w:rsidRPr="00EB3EB6">
        <w:rPr>
          <w:rFonts w:ascii="Arial" w:hAnsi="Arial" w:cs="Arial"/>
          <w:sz w:val="18"/>
        </w:rPr>
        <w:t>:in</w:t>
      </w:r>
      <w:r w:rsidRPr="00EB3EB6">
        <w:rPr>
          <w:rFonts w:ascii="Arial" w:hAnsi="Arial" w:cs="Arial"/>
          <w:sz w:val="18"/>
        </w:rPr>
        <w:t xml:space="preserve"> pro Kilowattstunde Strom im Abrechnungszeitraum bezahlt werden soll.</w:t>
      </w:r>
    </w:p>
  </w:footnote>
  <w:footnote w:id="16">
    <w:p w14:paraId="08E6C5B0" w14:textId="6D3FE455" w:rsidR="0060490A" w:rsidRPr="0060490A" w:rsidRDefault="0060490A" w:rsidP="0060490A">
      <w:pPr>
        <w:pStyle w:val="Funotentext"/>
        <w:ind w:left="284" w:hanging="284"/>
        <w:jc w:val="both"/>
        <w:rPr>
          <w:rFonts w:ascii="Arial" w:hAnsi="Arial" w:cs="Arial"/>
          <w:sz w:val="18"/>
          <w:szCs w:val="18"/>
        </w:rPr>
      </w:pPr>
      <w:r w:rsidRPr="0060490A">
        <w:rPr>
          <w:rStyle w:val="Funotenzeichen"/>
          <w:rFonts w:ascii="Arial" w:hAnsi="Arial" w:cs="Arial"/>
          <w:sz w:val="18"/>
          <w:szCs w:val="18"/>
        </w:rPr>
        <w:footnoteRef/>
      </w:r>
      <w:r w:rsidRPr="0060490A">
        <w:rPr>
          <w:rFonts w:ascii="Arial" w:hAnsi="Arial" w:cs="Arial"/>
          <w:sz w:val="18"/>
          <w:szCs w:val="18"/>
        </w:rPr>
        <w:t xml:space="preserve"> </w:t>
      </w:r>
      <w:r>
        <w:rPr>
          <w:rFonts w:ascii="Arial" w:hAnsi="Arial" w:cs="Arial"/>
          <w:sz w:val="18"/>
          <w:szCs w:val="18"/>
        </w:rPr>
        <w:tab/>
      </w:r>
      <w:r w:rsidRPr="0060490A">
        <w:rPr>
          <w:rFonts w:ascii="Arial" w:hAnsi="Arial" w:cs="Arial"/>
          <w:sz w:val="18"/>
          <w:szCs w:val="18"/>
        </w:rPr>
        <w:t xml:space="preserve">Alternativ zur monatlichen Abrechnung im Nachhinein wäre auch ein anderer Abrechnungsintervall, z.B. jährlich im Nachhinein, im Quartal oder </w:t>
      </w:r>
      <w:r w:rsidR="006D5903">
        <w:rPr>
          <w:rFonts w:ascii="Arial" w:hAnsi="Arial" w:cs="Arial"/>
          <w:sz w:val="18"/>
          <w:szCs w:val="18"/>
        </w:rPr>
        <w:t xml:space="preserve">unterjährig </w:t>
      </w:r>
      <w:r w:rsidRPr="0060490A">
        <w:rPr>
          <w:rFonts w:ascii="Arial" w:hAnsi="Arial" w:cs="Arial"/>
          <w:sz w:val="18"/>
          <w:szCs w:val="18"/>
        </w:rPr>
        <w:t>bei Auszug eines teilnehmenden Berechtigten möglich und zulässig</w:t>
      </w:r>
      <w:r w:rsidR="00A34C53">
        <w:rPr>
          <w:rFonts w:ascii="Arial" w:hAnsi="Arial" w:cs="Arial"/>
          <w:sz w:val="18"/>
          <w:szCs w:val="18"/>
        </w:rPr>
        <w:t xml:space="preserve">, </w:t>
      </w:r>
      <w:r w:rsidR="00A34C53">
        <w:rPr>
          <w:rFonts w:ascii="Arial" w:hAnsi="Arial" w:cs="Arial"/>
          <w:sz w:val="18"/>
        </w:rPr>
        <w:t>sofern dies ausdrücklich vertraglich vereinbart wird</w:t>
      </w:r>
      <w:r w:rsidRPr="0060490A">
        <w:rPr>
          <w:rFonts w:ascii="Arial" w:hAnsi="Arial" w:cs="Arial"/>
          <w:sz w:val="18"/>
          <w:szCs w:val="18"/>
        </w:rPr>
        <w:t>.</w:t>
      </w:r>
    </w:p>
  </w:footnote>
  <w:footnote w:id="17">
    <w:p w14:paraId="4768A817" w14:textId="61766128" w:rsidR="00F431BA" w:rsidRPr="007D1135" w:rsidRDefault="007D1135" w:rsidP="005A40D0">
      <w:pPr>
        <w:pStyle w:val="Funotentext"/>
        <w:ind w:left="284" w:hanging="284"/>
        <w:jc w:val="both"/>
        <w:rPr>
          <w:rFonts w:ascii="Arial" w:hAnsi="Arial" w:cs="Arial"/>
          <w:sz w:val="18"/>
        </w:rPr>
      </w:pPr>
      <w:r w:rsidRPr="007D1135">
        <w:rPr>
          <w:rStyle w:val="Funotenzeichen"/>
          <w:rFonts w:ascii="Arial" w:hAnsi="Arial" w:cs="Arial"/>
          <w:sz w:val="18"/>
        </w:rPr>
        <w:footnoteRef/>
      </w:r>
      <w:r w:rsidRPr="007D1135">
        <w:rPr>
          <w:rFonts w:ascii="Arial" w:hAnsi="Arial" w:cs="Arial"/>
          <w:sz w:val="18"/>
        </w:rPr>
        <w:t xml:space="preserve"> </w:t>
      </w:r>
      <w:r>
        <w:rPr>
          <w:rFonts w:ascii="Arial" w:hAnsi="Arial" w:cs="Arial"/>
          <w:sz w:val="18"/>
        </w:rPr>
        <w:tab/>
        <w:t xml:space="preserve">Diese Bestimmung kann vor allem in den Vertrag eingefügt werden, wenn anstelle der gesonderten Vereinbarung </w:t>
      </w:r>
      <w:r w:rsidRPr="00544BEF">
        <w:rPr>
          <w:rFonts w:ascii="Arial" w:hAnsi="Arial" w:cs="Arial"/>
          <w:sz w:val="18"/>
        </w:rPr>
        <w:t>zwischen Errichter</w:t>
      </w:r>
      <w:r w:rsidR="00544BEF" w:rsidRPr="00274B99">
        <w:rPr>
          <w:rFonts w:ascii="Arial" w:hAnsi="Arial" w:cs="Arial"/>
          <w:sz w:val="18"/>
        </w:rPr>
        <w:t>:inne</w:t>
      </w:r>
      <w:r w:rsidRPr="00544BEF">
        <w:rPr>
          <w:rFonts w:ascii="Arial" w:hAnsi="Arial" w:cs="Arial"/>
          <w:sz w:val="18"/>
        </w:rPr>
        <w:t>n und</w:t>
      </w:r>
      <w:r>
        <w:rPr>
          <w:rFonts w:ascii="Arial" w:hAnsi="Arial" w:cs="Arial"/>
          <w:sz w:val="18"/>
        </w:rPr>
        <w:t xml:space="preserve"> dem neu eintretenden Teilnehmer</w:t>
      </w:r>
      <w:r w:rsidR="00CB4012">
        <w:rPr>
          <w:rFonts w:ascii="Arial" w:hAnsi="Arial" w:cs="Arial"/>
          <w:sz w:val="18"/>
        </w:rPr>
        <w:t>:innen</w:t>
      </w:r>
      <w:r>
        <w:rPr>
          <w:rFonts w:ascii="Arial" w:hAnsi="Arial" w:cs="Arial"/>
          <w:sz w:val="18"/>
        </w:rPr>
        <w:t xml:space="preserve"> </w:t>
      </w:r>
      <w:r w:rsidR="00C828E3">
        <w:rPr>
          <w:rFonts w:ascii="Arial" w:hAnsi="Arial" w:cs="Arial"/>
          <w:sz w:val="18"/>
        </w:rPr>
        <w:t>über den Finanzierungsbeitrag (</w:t>
      </w:r>
      <w:r w:rsidR="00C828E3" w:rsidRPr="00C52A5A">
        <w:rPr>
          <w:rFonts w:ascii="Arial" w:hAnsi="Arial" w:cs="Arial"/>
          <w:sz w:val="18"/>
          <w:highlight w:val="lightGray"/>
        </w:rPr>
        <w:t xml:space="preserve">Punkt </w:t>
      </w:r>
      <w:r w:rsidR="005A40D0" w:rsidRPr="00C52A5A">
        <w:rPr>
          <w:rFonts w:ascii="Arial" w:hAnsi="Arial" w:cs="Arial"/>
          <w:sz w:val="18"/>
          <w:highlight w:val="lightGray"/>
        </w:rPr>
        <w:t>1.4</w:t>
      </w:r>
      <w:r w:rsidR="00C828E3">
        <w:rPr>
          <w:rFonts w:ascii="Arial" w:hAnsi="Arial" w:cs="Arial"/>
          <w:sz w:val="18"/>
        </w:rPr>
        <w:t>) unterschiedliche Tarife vereinbart werden sollen.</w:t>
      </w:r>
      <w:r w:rsidR="005A40D0">
        <w:rPr>
          <w:rFonts w:ascii="Arial" w:hAnsi="Arial" w:cs="Arial"/>
          <w:sz w:val="18"/>
        </w:rPr>
        <w:t xml:space="preserve"> Die Idee ist, dass später hinzutretende Teilnehmer</w:t>
      </w:r>
      <w:r w:rsidR="00CB4012">
        <w:rPr>
          <w:rFonts w:ascii="Arial" w:hAnsi="Arial" w:cs="Arial"/>
          <w:sz w:val="18"/>
        </w:rPr>
        <w:t>:innen</w:t>
      </w:r>
      <w:r w:rsidR="005A40D0">
        <w:rPr>
          <w:rFonts w:ascii="Arial" w:hAnsi="Arial" w:cs="Arial"/>
          <w:sz w:val="18"/>
        </w:rPr>
        <w:t>, die nicht gleichzeitig Errichter</w:t>
      </w:r>
      <w:r w:rsidR="00CB4012">
        <w:rPr>
          <w:rFonts w:ascii="Arial" w:hAnsi="Arial" w:cs="Arial"/>
          <w:sz w:val="18"/>
        </w:rPr>
        <w:t>:innen</w:t>
      </w:r>
      <w:r w:rsidR="005A40D0">
        <w:rPr>
          <w:rFonts w:ascii="Arial" w:hAnsi="Arial" w:cs="Arial"/>
          <w:sz w:val="18"/>
        </w:rPr>
        <w:t xml:space="preserve"> der GEA waren, dann einfach einen höheren Strompreis als Ausgleich bezahlen sollen.</w:t>
      </w:r>
    </w:p>
  </w:footnote>
  <w:footnote w:id="18">
    <w:p w14:paraId="3F97BBC0" w14:textId="7C879E34" w:rsidR="004E4E8C" w:rsidRPr="004E4E8C" w:rsidRDefault="004E4E8C" w:rsidP="004E4E8C">
      <w:pPr>
        <w:pStyle w:val="Funotentext"/>
        <w:ind w:left="284" w:hanging="284"/>
        <w:jc w:val="both"/>
        <w:rPr>
          <w:rFonts w:ascii="Arial" w:hAnsi="Arial" w:cs="Arial"/>
          <w:sz w:val="18"/>
        </w:rPr>
      </w:pPr>
      <w:r w:rsidRPr="004E4E8C">
        <w:rPr>
          <w:rStyle w:val="Funotenzeichen"/>
          <w:rFonts w:ascii="Arial" w:hAnsi="Arial" w:cs="Arial"/>
          <w:sz w:val="18"/>
        </w:rPr>
        <w:footnoteRef/>
      </w:r>
      <w:r w:rsidRPr="004E4E8C">
        <w:rPr>
          <w:rFonts w:ascii="Arial" w:hAnsi="Arial" w:cs="Arial"/>
          <w:sz w:val="18"/>
        </w:rPr>
        <w:t xml:space="preserve"> </w:t>
      </w:r>
      <w:r>
        <w:rPr>
          <w:rFonts w:ascii="Arial" w:hAnsi="Arial" w:cs="Arial"/>
          <w:sz w:val="18"/>
        </w:rPr>
        <w:tab/>
        <w:t>Der hier genannte Betrag ist selbstverständlich höher anzusetzen als der in Punkt 10.1 genannte Betrag. Aus der Divergenz ergibt sich dann eine (teilweise) Refinanzierung der ursprünglichen Investitionskosten für die Errichtung der GEA.</w:t>
      </w:r>
    </w:p>
  </w:footnote>
  <w:footnote w:id="19">
    <w:p w14:paraId="5A6F9FD5" w14:textId="363A4E64" w:rsidR="00D63E67" w:rsidRPr="002A053F" w:rsidRDefault="00D63E67" w:rsidP="00D63E67">
      <w:pPr>
        <w:pStyle w:val="Funotentext"/>
        <w:ind w:left="284" w:hanging="284"/>
        <w:jc w:val="both"/>
        <w:rPr>
          <w:rFonts w:ascii="Arial" w:hAnsi="Arial" w:cs="Arial"/>
          <w:sz w:val="18"/>
          <w:lang w:val="de-DE"/>
        </w:rPr>
      </w:pPr>
      <w:r w:rsidRPr="00D63E67">
        <w:rPr>
          <w:rStyle w:val="Funotenzeichen"/>
          <w:rFonts w:ascii="Arial" w:hAnsi="Arial" w:cs="Arial"/>
          <w:sz w:val="18"/>
        </w:rPr>
        <w:footnoteRef/>
      </w:r>
      <w:r w:rsidRPr="00D63E67">
        <w:rPr>
          <w:rFonts w:ascii="Arial" w:hAnsi="Arial" w:cs="Arial"/>
          <w:sz w:val="18"/>
        </w:rPr>
        <w:t xml:space="preserve"> </w:t>
      </w:r>
      <w:r>
        <w:rPr>
          <w:rFonts w:ascii="Arial" w:hAnsi="Arial" w:cs="Arial"/>
          <w:sz w:val="18"/>
        </w:rPr>
        <w:tab/>
        <w:t>Der Modus zur Beschlussfassung und insbesondere auch das Quorum einer Mehrheit von ¾ der Anteile kann beliebig angepasst werden, es können auch z</w:t>
      </w:r>
      <w:r w:rsidR="00505F64">
        <w:rPr>
          <w:rFonts w:ascii="Arial" w:hAnsi="Arial" w:cs="Arial"/>
          <w:sz w:val="18"/>
        </w:rPr>
        <w:t>.</w:t>
      </w:r>
      <w:r>
        <w:rPr>
          <w:rFonts w:ascii="Arial" w:hAnsi="Arial" w:cs="Arial"/>
          <w:sz w:val="18"/>
        </w:rPr>
        <w:t>B</w:t>
      </w:r>
      <w:r w:rsidR="00505F64">
        <w:rPr>
          <w:rFonts w:ascii="Arial" w:hAnsi="Arial" w:cs="Arial"/>
          <w:sz w:val="18"/>
        </w:rPr>
        <w:t>.</w:t>
      </w:r>
      <w:r>
        <w:rPr>
          <w:rFonts w:ascii="Arial" w:hAnsi="Arial" w:cs="Arial"/>
          <w:sz w:val="18"/>
        </w:rPr>
        <w:t xml:space="preserve"> höhere oder geringere Zustimmungsquoren eingefügt werden. Jedenfalls </w:t>
      </w:r>
      <w:r w:rsidR="006C5E09">
        <w:rPr>
          <w:rFonts w:ascii="Arial" w:hAnsi="Arial" w:cs="Arial"/>
          <w:sz w:val="18"/>
        </w:rPr>
        <w:t xml:space="preserve">hat </w:t>
      </w:r>
      <w:r>
        <w:rPr>
          <w:rFonts w:ascii="Arial" w:hAnsi="Arial" w:cs="Arial"/>
          <w:sz w:val="18"/>
        </w:rPr>
        <w:t xml:space="preserve">die Zustimmung aber mehrheitlich </w:t>
      </w:r>
      <w:r w:rsidR="006C5E09">
        <w:rPr>
          <w:rFonts w:ascii="Arial" w:hAnsi="Arial" w:cs="Arial"/>
          <w:sz w:val="18"/>
        </w:rPr>
        <w:t xml:space="preserve">zu </w:t>
      </w:r>
      <w:r>
        <w:rPr>
          <w:rFonts w:ascii="Arial" w:hAnsi="Arial" w:cs="Arial"/>
          <w:sz w:val="18"/>
        </w:rPr>
        <w:t>erfolgen.</w:t>
      </w:r>
    </w:p>
  </w:footnote>
  <w:footnote w:id="20">
    <w:p w14:paraId="7D564843" w14:textId="454F42F1" w:rsidR="00600EF2" w:rsidRPr="00600EF2" w:rsidRDefault="00600EF2" w:rsidP="00600EF2">
      <w:pPr>
        <w:pStyle w:val="Funotentext"/>
        <w:ind w:left="284" w:hanging="284"/>
        <w:jc w:val="both"/>
        <w:rPr>
          <w:rFonts w:ascii="Arial" w:hAnsi="Arial" w:cs="Arial"/>
          <w:sz w:val="18"/>
        </w:rPr>
      </w:pPr>
      <w:r w:rsidRPr="00600EF2">
        <w:rPr>
          <w:rStyle w:val="Funotenzeichen"/>
          <w:rFonts w:ascii="Arial" w:hAnsi="Arial" w:cs="Arial"/>
          <w:sz w:val="18"/>
        </w:rPr>
        <w:footnoteRef/>
      </w:r>
      <w:r w:rsidRPr="00600EF2">
        <w:rPr>
          <w:rFonts w:ascii="Arial" w:hAnsi="Arial" w:cs="Arial"/>
          <w:sz w:val="18"/>
        </w:rPr>
        <w:t xml:space="preserve"> </w:t>
      </w:r>
      <w:r w:rsidRPr="00600EF2">
        <w:rPr>
          <w:rFonts w:ascii="Arial" w:hAnsi="Arial" w:cs="Arial"/>
          <w:sz w:val="18"/>
        </w:rPr>
        <w:tab/>
      </w:r>
      <w:r>
        <w:rPr>
          <w:rFonts w:ascii="Arial" w:hAnsi="Arial" w:cs="Arial"/>
          <w:sz w:val="18"/>
        </w:rPr>
        <w:t>Siehe FN </w:t>
      </w:r>
      <w:r w:rsidR="003D5FCA">
        <w:rPr>
          <w:rFonts w:ascii="Arial" w:hAnsi="Arial" w:cs="Arial"/>
          <w:sz w:val="18"/>
        </w:rPr>
        <w:t>16</w:t>
      </w:r>
      <w:r>
        <w:rPr>
          <w:rFonts w:ascii="Arial" w:hAnsi="Arial" w:cs="Arial"/>
          <w:sz w:val="18"/>
        </w:rPr>
        <w:t>.</w:t>
      </w:r>
    </w:p>
  </w:footnote>
  <w:footnote w:id="21">
    <w:p w14:paraId="4872EFFC" w14:textId="0F62A14C" w:rsidR="002E5844" w:rsidRPr="002E5844" w:rsidRDefault="002E5844" w:rsidP="002E5844">
      <w:pPr>
        <w:pStyle w:val="Funotentext"/>
        <w:ind w:left="284" w:hanging="284"/>
        <w:jc w:val="both"/>
        <w:rPr>
          <w:rFonts w:ascii="Arial" w:hAnsi="Arial" w:cs="Arial"/>
          <w:sz w:val="18"/>
          <w:lang w:val="de-DE"/>
        </w:rPr>
      </w:pPr>
      <w:r w:rsidRPr="002E5844">
        <w:rPr>
          <w:rStyle w:val="Funotenzeichen"/>
          <w:rFonts w:ascii="Arial" w:hAnsi="Arial" w:cs="Arial"/>
          <w:sz w:val="18"/>
        </w:rPr>
        <w:footnoteRef/>
      </w:r>
      <w:r w:rsidRPr="002E5844">
        <w:rPr>
          <w:rFonts w:ascii="Arial" w:hAnsi="Arial" w:cs="Arial"/>
          <w:sz w:val="18"/>
        </w:rPr>
        <w:t xml:space="preserve"> </w:t>
      </w:r>
      <w:r>
        <w:rPr>
          <w:rFonts w:ascii="Arial" w:hAnsi="Arial" w:cs="Arial"/>
          <w:sz w:val="18"/>
        </w:rPr>
        <w:tab/>
        <w:t>Hier sollte der Name der politischen Gemeinde eingetragen werden, in der sich das Wohnhaus befindet.</w:t>
      </w:r>
    </w:p>
  </w:footnote>
  <w:footnote w:id="22">
    <w:p w14:paraId="61E13BEA" w14:textId="4FE755B0" w:rsidR="00526DD0" w:rsidRPr="00526DD0" w:rsidRDefault="00526DD0" w:rsidP="00526DD0">
      <w:pPr>
        <w:pStyle w:val="Funotentext"/>
        <w:ind w:left="284" w:hanging="284"/>
        <w:jc w:val="both"/>
        <w:rPr>
          <w:rFonts w:ascii="Arial" w:hAnsi="Arial" w:cs="Arial"/>
          <w:sz w:val="18"/>
        </w:rPr>
      </w:pPr>
      <w:r w:rsidRPr="00526DD0">
        <w:rPr>
          <w:rStyle w:val="Funotenzeichen"/>
          <w:rFonts w:ascii="Arial" w:hAnsi="Arial" w:cs="Arial"/>
          <w:sz w:val="18"/>
        </w:rPr>
        <w:footnoteRef/>
      </w:r>
      <w:r w:rsidRPr="00526DD0">
        <w:rPr>
          <w:rFonts w:ascii="Arial" w:hAnsi="Arial" w:cs="Arial"/>
          <w:sz w:val="18"/>
        </w:rPr>
        <w:t xml:space="preserve"> </w:t>
      </w:r>
      <w:r>
        <w:rPr>
          <w:rFonts w:ascii="Arial" w:hAnsi="Arial" w:cs="Arial"/>
          <w:sz w:val="18"/>
        </w:rPr>
        <w:tab/>
      </w:r>
      <w:r w:rsidRPr="00526DD0">
        <w:rPr>
          <w:rFonts w:ascii="Arial" w:hAnsi="Arial" w:cs="Arial"/>
          <w:sz w:val="18"/>
        </w:rPr>
        <w:t>Die Gestaltung kann entweder so gewählt werden, dass alle Teilnehmer</w:t>
      </w:r>
      <w:r w:rsidR="0051337A">
        <w:rPr>
          <w:rFonts w:ascii="Arial" w:hAnsi="Arial" w:cs="Arial"/>
          <w:sz w:val="18"/>
        </w:rPr>
        <w:t>:innen</w:t>
      </w:r>
      <w:r w:rsidRPr="00526DD0">
        <w:rPr>
          <w:rFonts w:ascii="Arial" w:hAnsi="Arial" w:cs="Arial"/>
          <w:sz w:val="18"/>
        </w:rPr>
        <w:t xml:space="preserve"> mit dem</w:t>
      </w:r>
      <w:r w:rsidR="0051337A">
        <w:rPr>
          <w:rFonts w:ascii="Arial" w:hAnsi="Arial" w:cs="Arial"/>
          <w:sz w:val="18"/>
        </w:rPr>
        <w:t>/der</w:t>
      </w:r>
      <w:r w:rsidRPr="00526DD0">
        <w:rPr>
          <w:rFonts w:ascii="Arial" w:hAnsi="Arial" w:cs="Arial"/>
          <w:sz w:val="18"/>
        </w:rPr>
        <w:t xml:space="preserve"> Betreiber</w:t>
      </w:r>
      <w:r w:rsidR="0051337A">
        <w:rPr>
          <w:rFonts w:ascii="Arial" w:hAnsi="Arial" w:cs="Arial"/>
          <w:sz w:val="18"/>
        </w:rPr>
        <w:t>:in</w:t>
      </w:r>
      <w:r w:rsidRPr="00526DD0">
        <w:rPr>
          <w:rFonts w:ascii="Arial" w:hAnsi="Arial" w:cs="Arial"/>
          <w:sz w:val="18"/>
        </w:rPr>
        <w:t xml:space="preserve"> einen jeweils gleichlautenden Einzelvertrag unterschreiben. Alternativ kann auch vorgesehen werden, dass in einer Vertragsurkunde gleich alle Unterschriften geleistet werden. Für diesen Fall müssten natürlich entsprechend mehr Unterschriftenzeilen vorgesehen werden.</w:t>
      </w:r>
    </w:p>
  </w:footnote>
  <w:footnote w:id="23">
    <w:p w14:paraId="569C2232" w14:textId="404A868E" w:rsidR="001A12D3" w:rsidRPr="001A12D3" w:rsidRDefault="001A12D3" w:rsidP="001A12D3">
      <w:pPr>
        <w:pStyle w:val="Funotentext"/>
        <w:ind w:left="284" w:hanging="284"/>
        <w:jc w:val="both"/>
        <w:rPr>
          <w:rFonts w:ascii="Arial" w:hAnsi="Arial" w:cs="Arial"/>
          <w:sz w:val="18"/>
          <w:lang w:val="de-DE"/>
        </w:rPr>
      </w:pPr>
      <w:r w:rsidRPr="001A12D3">
        <w:rPr>
          <w:rStyle w:val="Funotenzeichen"/>
          <w:rFonts w:ascii="Arial" w:hAnsi="Arial" w:cs="Arial"/>
          <w:sz w:val="18"/>
        </w:rPr>
        <w:footnoteRef/>
      </w:r>
      <w:r w:rsidRPr="001A12D3">
        <w:rPr>
          <w:rFonts w:ascii="Arial" w:hAnsi="Arial" w:cs="Arial"/>
          <w:sz w:val="18"/>
        </w:rPr>
        <w:t xml:space="preserve"> </w:t>
      </w:r>
      <w:r>
        <w:rPr>
          <w:rFonts w:ascii="Arial" w:hAnsi="Arial" w:cs="Arial"/>
          <w:sz w:val="18"/>
        </w:rPr>
        <w:tab/>
        <w:t>Hier ist der Name des jeweiligen Teilnehmers</w:t>
      </w:r>
      <w:r w:rsidR="00B952B9">
        <w:rPr>
          <w:rFonts w:ascii="Arial" w:hAnsi="Arial" w:cs="Arial"/>
          <w:sz w:val="18"/>
        </w:rPr>
        <w:t>/der jeweiligen Teilnehmerin</w:t>
      </w:r>
      <w:r>
        <w:rPr>
          <w:rFonts w:ascii="Arial" w:hAnsi="Arial" w:cs="Arial"/>
          <w:sz w:val="18"/>
        </w:rPr>
        <w:t xml:space="preserve"> einzutragen. Es ist auf den Namen des Zählpunktinhabers</w:t>
      </w:r>
      <w:r w:rsidR="00B952B9">
        <w:rPr>
          <w:rFonts w:ascii="Arial" w:hAnsi="Arial" w:cs="Arial"/>
          <w:sz w:val="18"/>
        </w:rPr>
        <w:t>/der Zählpunktinhaberin</w:t>
      </w:r>
      <w:r>
        <w:rPr>
          <w:rFonts w:ascii="Arial" w:hAnsi="Arial" w:cs="Arial"/>
          <w:sz w:val="18"/>
        </w:rPr>
        <w:t xml:space="preserve"> abzustellen.</w:t>
      </w:r>
    </w:p>
  </w:footnote>
  <w:footnote w:id="24">
    <w:p w14:paraId="543803B4" w14:textId="29A4FEAF" w:rsidR="00A14E2C" w:rsidRPr="00A14E2C" w:rsidRDefault="00A14E2C" w:rsidP="00A14E2C">
      <w:pPr>
        <w:pStyle w:val="Funotentext"/>
        <w:ind w:left="284" w:hanging="284"/>
        <w:jc w:val="both"/>
        <w:rPr>
          <w:rFonts w:ascii="Arial" w:hAnsi="Arial" w:cs="Arial"/>
          <w:sz w:val="18"/>
          <w:lang w:val="de-DE"/>
        </w:rPr>
      </w:pPr>
      <w:r w:rsidRPr="00A14E2C">
        <w:rPr>
          <w:rStyle w:val="Funotenzeichen"/>
          <w:rFonts w:ascii="Arial" w:hAnsi="Arial" w:cs="Arial"/>
          <w:sz w:val="18"/>
        </w:rPr>
        <w:footnoteRef/>
      </w:r>
      <w:r w:rsidRPr="00A14E2C">
        <w:rPr>
          <w:rFonts w:ascii="Arial" w:hAnsi="Arial" w:cs="Arial"/>
          <w:sz w:val="18"/>
        </w:rPr>
        <w:t xml:space="preserve"> </w:t>
      </w:r>
      <w:r>
        <w:rPr>
          <w:rFonts w:ascii="Arial" w:hAnsi="Arial" w:cs="Arial"/>
          <w:sz w:val="18"/>
        </w:rPr>
        <w:tab/>
        <w:t>Hier ist die Bezeichnung des Nutzungsobjekts einzutragen</w:t>
      </w:r>
      <w:r w:rsidR="00CF14D8">
        <w:rPr>
          <w:rFonts w:ascii="Arial" w:hAnsi="Arial" w:cs="Arial"/>
          <w:sz w:val="18"/>
        </w:rPr>
        <w:t xml:space="preserve"> (z.B. „Top 1“, „KFZ-Stellplatz 15“, etc)</w:t>
      </w:r>
      <w:r>
        <w:rPr>
          <w:rFonts w:ascii="Arial" w:hAnsi="Arial" w:cs="Arial"/>
          <w:sz w:val="18"/>
        </w:rPr>
        <w:t>. Verfügt ein</w:t>
      </w:r>
      <w:r w:rsidR="00B952B9">
        <w:rPr>
          <w:rFonts w:ascii="Arial" w:hAnsi="Arial" w:cs="Arial"/>
          <w:sz w:val="18"/>
        </w:rPr>
        <w:t xml:space="preserve">/eine </w:t>
      </w:r>
      <w:r>
        <w:rPr>
          <w:rFonts w:ascii="Arial" w:hAnsi="Arial" w:cs="Arial"/>
          <w:sz w:val="18"/>
        </w:rPr>
        <w:t>Teilnehmer</w:t>
      </w:r>
      <w:r w:rsidR="00B952B9">
        <w:rPr>
          <w:rFonts w:ascii="Arial" w:hAnsi="Arial" w:cs="Arial"/>
          <w:sz w:val="18"/>
        </w:rPr>
        <w:t>:in</w:t>
      </w:r>
      <w:r>
        <w:rPr>
          <w:rFonts w:ascii="Arial" w:hAnsi="Arial" w:cs="Arial"/>
          <w:sz w:val="18"/>
        </w:rPr>
        <w:t xml:space="preserve"> über mehrere Nutzungsobjekte, die jeweils mit eigenen Zähl</w:t>
      </w:r>
      <w:r w:rsidR="0003746B">
        <w:rPr>
          <w:rFonts w:ascii="Arial" w:hAnsi="Arial" w:cs="Arial"/>
          <w:sz w:val="18"/>
        </w:rPr>
        <w:t>punkten versorgt werden</w:t>
      </w:r>
      <w:r w:rsidR="00CF14D8">
        <w:rPr>
          <w:rFonts w:ascii="Arial" w:hAnsi="Arial" w:cs="Arial"/>
          <w:sz w:val="18"/>
        </w:rPr>
        <w:t xml:space="preserve"> (z.B. Wohnung und PKW-Stellplatz mit E-Ladesäule)</w:t>
      </w:r>
      <w:r w:rsidR="0003746B">
        <w:rPr>
          <w:rFonts w:ascii="Arial" w:hAnsi="Arial" w:cs="Arial"/>
          <w:sz w:val="18"/>
        </w:rPr>
        <w:t xml:space="preserve">, </w:t>
      </w:r>
      <w:r w:rsidR="00CF14D8">
        <w:rPr>
          <w:rFonts w:ascii="Arial" w:hAnsi="Arial" w:cs="Arial"/>
          <w:sz w:val="18"/>
        </w:rPr>
        <w:t>sind alle Nutzungsobjekte getrennt in eigenen Zeilen anzuführen.</w:t>
      </w:r>
    </w:p>
  </w:footnote>
  <w:footnote w:id="25">
    <w:p w14:paraId="6A82CC02" w14:textId="26045418" w:rsidR="00CF14D8" w:rsidRPr="00CF14D8" w:rsidRDefault="00CF14D8" w:rsidP="00CF14D8">
      <w:pPr>
        <w:pStyle w:val="Funotentext"/>
        <w:ind w:left="284" w:hanging="284"/>
        <w:jc w:val="both"/>
        <w:rPr>
          <w:rFonts w:ascii="Arial" w:hAnsi="Arial" w:cs="Arial"/>
          <w:sz w:val="18"/>
          <w:lang w:val="de-DE"/>
        </w:rPr>
      </w:pPr>
      <w:r w:rsidRPr="00CF14D8">
        <w:rPr>
          <w:rStyle w:val="Funotenzeichen"/>
          <w:rFonts w:ascii="Arial" w:hAnsi="Arial" w:cs="Arial"/>
          <w:sz w:val="18"/>
        </w:rPr>
        <w:footnoteRef/>
      </w:r>
      <w:r w:rsidRPr="00CF14D8">
        <w:rPr>
          <w:rFonts w:ascii="Arial" w:hAnsi="Arial" w:cs="Arial"/>
          <w:sz w:val="18"/>
        </w:rPr>
        <w:t xml:space="preserve"> </w:t>
      </w:r>
      <w:r>
        <w:rPr>
          <w:rFonts w:ascii="Arial" w:hAnsi="Arial" w:cs="Arial"/>
          <w:sz w:val="18"/>
        </w:rPr>
        <w:tab/>
        <w:t>Hier ist die Zählpunktnummer anzuführen. Dabei handelt es sich um eine 31-stellige Zahlen- und Buchstabenkombination, die mit den Buchstaben „AT“ beginnt. Verfügt ein Nutzungsobjekt über mehrere Zählpunkte, sind alle Zählpunkte in derselben Zeile anzuführen, in der die Bezeichnung des Nutzungsobjekts geführt wird, zu der die Zählpunkte gehören.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243800"/>
      <w:docPartObj>
        <w:docPartGallery w:val="Watermarks"/>
        <w:docPartUnique/>
      </w:docPartObj>
    </w:sdtPr>
    <w:sdtEndPr/>
    <w:sdtContent>
      <w:p w14:paraId="2B1C130F" w14:textId="0278DB21" w:rsidR="00561756" w:rsidRDefault="00B419D6">
        <w:pPr>
          <w:pStyle w:val="Kopfzeile"/>
        </w:pPr>
        <w:r>
          <w:pict w14:anchorId="082507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A1B3D"/>
    <w:multiLevelType w:val="hybridMultilevel"/>
    <w:tmpl w:val="3BD857A0"/>
    <w:lvl w:ilvl="0" w:tplc="AB4AD778">
      <w:start w:val="1"/>
      <w:numFmt w:val="bullet"/>
      <w:lvlText w:val=""/>
      <w:lvlJc w:val="left"/>
      <w:pPr>
        <w:ind w:left="1287" w:hanging="360"/>
      </w:pPr>
      <w:rPr>
        <w:rFonts w:ascii="Symbol" w:hAnsi="Symbol"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 w15:restartNumberingAfterBreak="0">
    <w:nsid w:val="2DA0172B"/>
    <w:multiLevelType w:val="hybridMultilevel"/>
    <w:tmpl w:val="0C429496"/>
    <w:lvl w:ilvl="0" w:tplc="AB4AD778">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3781F40"/>
    <w:multiLevelType w:val="multilevel"/>
    <w:tmpl w:val="4E34772A"/>
    <w:lvl w:ilvl="0">
      <w:start w:val="1"/>
      <w:numFmt w:val="decimal"/>
      <w:pStyle w:val="Formatvorlage1"/>
      <w:lvlText w:val="%1."/>
      <w:lvlJc w:val="left"/>
      <w:pPr>
        <w:ind w:left="360" w:hanging="360"/>
      </w:pPr>
      <w:rPr>
        <w:rFonts w:hint="default"/>
      </w:rPr>
    </w:lvl>
    <w:lvl w:ilvl="1">
      <w:start w:val="1"/>
      <w:numFmt w:val="decimal"/>
      <w:pStyle w:val="Formatvorlage3"/>
      <w:lvlText w:val="%1.%2"/>
      <w:lvlJc w:val="left"/>
      <w:pPr>
        <w:ind w:left="567" w:hanging="567"/>
      </w:pPr>
      <w:rPr>
        <w:rFonts w:hint="default"/>
        <w:sz w:val="20"/>
      </w:rPr>
    </w:lvl>
    <w:lvl w:ilvl="2">
      <w:start w:val="1"/>
      <w:numFmt w:val="decimal"/>
      <w:pStyle w:val="Formatvorlage4"/>
      <w:lvlText w:val="%1.%2.%3."/>
      <w:lvlJc w:val="left"/>
      <w:pPr>
        <w:ind w:left="1418"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A2E1289"/>
    <w:multiLevelType w:val="multilevel"/>
    <w:tmpl w:val="9EA2589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520C4CEE"/>
    <w:multiLevelType w:val="multilevel"/>
    <w:tmpl w:val="3B0EF9B0"/>
    <w:lvl w:ilvl="0">
      <w:start w:val="1"/>
      <w:numFmt w:val="decimal"/>
      <w:lvlText w:val="%1."/>
      <w:lvlJc w:val="left"/>
      <w:pPr>
        <w:tabs>
          <w:tab w:val="num" w:pos="720"/>
        </w:tabs>
        <w:ind w:left="720" w:hanging="720"/>
      </w:pPr>
    </w:lvl>
    <w:lvl w:ilvl="1">
      <w:start w:val="1"/>
      <w:numFmt w:val="decimal"/>
      <w:pStyle w:val="Formatvorlag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2D8502F"/>
    <w:multiLevelType w:val="multilevel"/>
    <w:tmpl w:val="BB5400D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9687AEE"/>
    <w:multiLevelType w:val="multilevel"/>
    <w:tmpl w:val="C36238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2.%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CF53AFA"/>
    <w:multiLevelType w:val="multilevel"/>
    <w:tmpl w:val="F2BCA53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lowerLetter"/>
      <w:lvlText w:val="%3)"/>
      <w:lvlJc w:val="left"/>
      <w:pPr>
        <w:tabs>
          <w:tab w:val="num" w:pos="720"/>
        </w:tabs>
        <w:ind w:left="720" w:hanging="720"/>
      </w:pPr>
      <w:rPr>
        <w:rFonts w:ascii="Zurich Lt BT" w:eastAsia="Times New Roman" w:hAnsi="Zurich Lt BT" w:cs="Arial"/>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91995287">
    <w:abstractNumId w:val="5"/>
  </w:num>
  <w:num w:numId="2" w16cid:durableId="2040082171">
    <w:abstractNumId w:val="5"/>
  </w:num>
  <w:num w:numId="3" w16cid:durableId="2099783906">
    <w:abstractNumId w:val="5"/>
  </w:num>
  <w:num w:numId="4" w16cid:durableId="1678118771">
    <w:abstractNumId w:val="4"/>
  </w:num>
  <w:num w:numId="5" w16cid:durableId="303048472">
    <w:abstractNumId w:val="2"/>
  </w:num>
  <w:num w:numId="6" w16cid:durableId="62608921">
    <w:abstractNumId w:val="2"/>
  </w:num>
  <w:num w:numId="7" w16cid:durableId="333992223">
    <w:abstractNumId w:val="3"/>
  </w:num>
  <w:num w:numId="8" w16cid:durableId="120921065">
    <w:abstractNumId w:val="7"/>
  </w:num>
  <w:num w:numId="9" w16cid:durableId="9631226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447306">
    <w:abstractNumId w:val="1"/>
  </w:num>
  <w:num w:numId="11" w16cid:durableId="764151523">
    <w:abstractNumId w:val="2"/>
  </w:num>
  <w:num w:numId="12" w16cid:durableId="48315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B7C"/>
    <w:rsid w:val="000027AC"/>
    <w:rsid w:val="00003292"/>
    <w:rsid w:val="00003B35"/>
    <w:rsid w:val="00005D14"/>
    <w:rsid w:val="0000600D"/>
    <w:rsid w:val="000100FC"/>
    <w:rsid w:val="00011243"/>
    <w:rsid w:val="00012986"/>
    <w:rsid w:val="00022B46"/>
    <w:rsid w:val="00023F2D"/>
    <w:rsid w:val="00026A86"/>
    <w:rsid w:val="0002781A"/>
    <w:rsid w:val="0003075B"/>
    <w:rsid w:val="00031179"/>
    <w:rsid w:val="00036DD3"/>
    <w:rsid w:val="0003746B"/>
    <w:rsid w:val="0004020F"/>
    <w:rsid w:val="0004052C"/>
    <w:rsid w:val="000434D3"/>
    <w:rsid w:val="000465AC"/>
    <w:rsid w:val="0005410F"/>
    <w:rsid w:val="00054A4F"/>
    <w:rsid w:val="00054D97"/>
    <w:rsid w:val="00055EDE"/>
    <w:rsid w:val="00056BC9"/>
    <w:rsid w:val="00064769"/>
    <w:rsid w:val="00065632"/>
    <w:rsid w:val="00067AB8"/>
    <w:rsid w:val="0007094B"/>
    <w:rsid w:val="00071DD4"/>
    <w:rsid w:val="00073E3E"/>
    <w:rsid w:val="000740FC"/>
    <w:rsid w:val="000748A4"/>
    <w:rsid w:val="00075058"/>
    <w:rsid w:val="000751A2"/>
    <w:rsid w:val="00081A11"/>
    <w:rsid w:val="00082E4F"/>
    <w:rsid w:val="00090A9E"/>
    <w:rsid w:val="000958BC"/>
    <w:rsid w:val="00095A8D"/>
    <w:rsid w:val="0009645F"/>
    <w:rsid w:val="000A3DED"/>
    <w:rsid w:val="000A4CCF"/>
    <w:rsid w:val="000B0A74"/>
    <w:rsid w:val="000B41F5"/>
    <w:rsid w:val="000B6225"/>
    <w:rsid w:val="000C0983"/>
    <w:rsid w:val="000C0DB0"/>
    <w:rsid w:val="000C11C6"/>
    <w:rsid w:val="000C2278"/>
    <w:rsid w:val="000D005E"/>
    <w:rsid w:val="000D1B05"/>
    <w:rsid w:val="000D2E78"/>
    <w:rsid w:val="000E0968"/>
    <w:rsid w:val="000E3659"/>
    <w:rsid w:val="000F6DD8"/>
    <w:rsid w:val="001021DA"/>
    <w:rsid w:val="0010726C"/>
    <w:rsid w:val="00107A9B"/>
    <w:rsid w:val="0011216D"/>
    <w:rsid w:val="0011346F"/>
    <w:rsid w:val="00121610"/>
    <w:rsid w:val="00122808"/>
    <w:rsid w:val="00123551"/>
    <w:rsid w:val="00124AFD"/>
    <w:rsid w:val="0012735F"/>
    <w:rsid w:val="001316EB"/>
    <w:rsid w:val="00134DB7"/>
    <w:rsid w:val="00135A62"/>
    <w:rsid w:val="00147D8C"/>
    <w:rsid w:val="00150C97"/>
    <w:rsid w:val="00153138"/>
    <w:rsid w:val="00154EFA"/>
    <w:rsid w:val="00156D22"/>
    <w:rsid w:val="0016120F"/>
    <w:rsid w:val="0016262C"/>
    <w:rsid w:val="00165FBF"/>
    <w:rsid w:val="00167B38"/>
    <w:rsid w:val="00176A97"/>
    <w:rsid w:val="00182807"/>
    <w:rsid w:val="0019394A"/>
    <w:rsid w:val="001A12D3"/>
    <w:rsid w:val="001A6332"/>
    <w:rsid w:val="001A644F"/>
    <w:rsid w:val="001B074A"/>
    <w:rsid w:val="001B1839"/>
    <w:rsid w:val="001B1BEF"/>
    <w:rsid w:val="001B21A7"/>
    <w:rsid w:val="001B5465"/>
    <w:rsid w:val="001C093C"/>
    <w:rsid w:val="001C3BB9"/>
    <w:rsid w:val="001D390C"/>
    <w:rsid w:val="001E44D4"/>
    <w:rsid w:val="001E511F"/>
    <w:rsid w:val="001E7408"/>
    <w:rsid w:val="001F3EFD"/>
    <w:rsid w:val="002004F3"/>
    <w:rsid w:val="00202EEE"/>
    <w:rsid w:val="00205D67"/>
    <w:rsid w:val="00207054"/>
    <w:rsid w:val="00216B85"/>
    <w:rsid w:val="00220EE1"/>
    <w:rsid w:val="00224B91"/>
    <w:rsid w:val="00227719"/>
    <w:rsid w:val="00233B52"/>
    <w:rsid w:val="0023573C"/>
    <w:rsid w:val="00237787"/>
    <w:rsid w:val="002416FA"/>
    <w:rsid w:val="002460BF"/>
    <w:rsid w:val="00250DBD"/>
    <w:rsid w:val="0025679E"/>
    <w:rsid w:val="00260468"/>
    <w:rsid w:val="0026159D"/>
    <w:rsid w:val="00261AD4"/>
    <w:rsid w:val="00274B99"/>
    <w:rsid w:val="0027501F"/>
    <w:rsid w:val="00280E11"/>
    <w:rsid w:val="00280FCB"/>
    <w:rsid w:val="00281228"/>
    <w:rsid w:val="002849D9"/>
    <w:rsid w:val="00291109"/>
    <w:rsid w:val="00293177"/>
    <w:rsid w:val="00293839"/>
    <w:rsid w:val="002A053F"/>
    <w:rsid w:val="002A4018"/>
    <w:rsid w:val="002A4BD3"/>
    <w:rsid w:val="002A5EA5"/>
    <w:rsid w:val="002B51EF"/>
    <w:rsid w:val="002C1EA7"/>
    <w:rsid w:val="002D35F2"/>
    <w:rsid w:val="002D36E3"/>
    <w:rsid w:val="002D492F"/>
    <w:rsid w:val="002D4BCD"/>
    <w:rsid w:val="002D54DE"/>
    <w:rsid w:val="002E2768"/>
    <w:rsid w:val="002E2826"/>
    <w:rsid w:val="002E3C20"/>
    <w:rsid w:val="002E5844"/>
    <w:rsid w:val="002E6CB7"/>
    <w:rsid w:val="002F180B"/>
    <w:rsid w:val="002F6734"/>
    <w:rsid w:val="002F6774"/>
    <w:rsid w:val="002F7969"/>
    <w:rsid w:val="003008DD"/>
    <w:rsid w:val="00301286"/>
    <w:rsid w:val="003021B6"/>
    <w:rsid w:val="003104E5"/>
    <w:rsid w:val="0031180F"/>
    <w:rsid w:val="00320103"/>
    <w:rsid w:val="0032060D"/>
    <w:rsid w:val="0032132C"/>
    <w:rsid w:val="0032463F"/>
    <w:rsid w:val="00327EC8"/>
    <w:rsid w:val="00331F2C"/>
    <w:rsid w:val="0033650C"/>
    <w:rsid w:val="0034008E"/>
    <w:rsid w:val="003415FD"/>
    <w:rsid w:val="00345CF6"/>
    <w:rsid w:val="003632ED"/>
    <w:rsid w:val="00365617"/>
    <w:rsid w:val="003711DE"/>
    <w:rsid w:val="00372157"/>
    <w:rsid w:val="00384C1B"/>
    <w:rsid w:val="003855AD"/>
    <w:rsid w:val="00385CEA"/>
    <w:rsid w:val="00390E76"/>
    <w:rsid w:val="003A2B84"/>
    <w:rsid w:val="003A4CB8"/>
    <w:rsid w:val="003B607F"/>
    <w:rsid w:val="003B6395"/>
    <w:rsid w:val="003C4428"/>
    <w:rsid w:val="003C604A"/>
    <w:rsid w:val="003D5FCA"/>
    <w:rsid w:val="003D759B"/>
    <w:rsid w:val="003E0255"/>
    <w:rsid w:val="003E0A06"/>
    <w:rsid w:val="003E0DD1"/>
    <w:rsid w:val="003E2226"/>
    <w:rsid w:val="003E64B3"/>
    <w:rsid w:val="003F1D03"/>
    <w:rsid w:val="004044E1"/>
    <w:rsid w:val="00411D53"/>
    <w:rsid w:val="0041323E"/>
    <w:rsid w:val="004146A6"/>
    <w:rsid w:val="00415151"/>
    <w:rsid w:val="00420127"/>
    <w:rsid w:val="004202B1"/>
    <w:rsid w:val="00420CFA"/>
    <w:rsid w:val="00422074"/>
    <w:rsid w:val="00425184"/>
    <w:rsid w:val="00426580"/>
    <w:rsid w:val="0042666D"/>
    <w:rsid w:val="004344A5"/>
    <w:rsid w:val="0043502A"/>
    <w:rsid w:val="00441207"/>
    <w:rsid w:val="00442F64"/>
    <w:rsid w:val="00443E82"/>
    <w:rsid w:val="00444FDC"/>
    <w:rsid w:val="00445ED9"/>
    <w:rsid w:val="004476B1"/>
    <w:rsid w:val="0045754A"/>
    <w:rsid w:val="00457F1E"/>
    <w:rsid w:val="00466564"/>
    <w:rsid w:val="00466B62"/>
    <w:rsid w:val="004700C5"/>
    <w:rsid w:val="0047396C"/>
    <w:rsid w:val="00474DD0"/>
    <w:rsid w:val="0047543B"/>
    <w:rsid w:val="00483D47"/>
    <w:rsid w:val="00484883"/>
    <w:rsid w:val="00492C88"/>
    <w:rsid w:val="00497B57"/>
    <w:rsid w:val="004A0326"/>
    <w:rsid w:val="004A4EA5"/>
    <w:rsid w:val="004A6004"/>
    <w:rsid w:val="004A745A"/>
    <w:rsid w:val="004A75DC"/>
    <w:rsid w:val="004B165E"/>
    <w:rsid w:val="004B51A8"/>
    <w:rsid w:val="004B51E5"/>
    <w:rsid w:val="004C0625"/>
    <w:rsid w:val="004C086E"/>
    <w:rsid w:val="004C0AB7"/>
    <w:rsid w:val="004C33F4"/>
    <w:rsid w:val="004C4045"/>
    <w:rsid w:val="004C79A4"/>
    <w:rsid w:val="004D1A19"/>
    <w:rsid w:val="004D1D0D"/>
    <w:rsid w:val="004D3034"/>
    <w:rsid w:val="004D3748"/>
    <w:rsid w:val="004D3AF9"/>
    <w:rsid w:val="004D3CA0"/>
    <w:rsid w:val="004D4895"/>
    <w:rsid w:val="004E4E8C"/>
    <w:rsid w:val="004E5384"/>
    <w:rsid w:val="004E7B7C"/>
    <w:rsid w:val="004F2156"/>
    <w:rsid w:val="004F34C4"/>
    <w:rsid w:val="004F3BC6"/>
    <w:rsid w:val="004F4AA9"/>
    <w:rsid w:val="005000BD"/>
    <w:rsid w:val="00505F64"/>
    <w:rsid w:val="00510205"/>
    <w:rsid w:val="0051244A"/>
    <w:rsid w:val="0051337A"/>
    <w:rsid w:val="00516ECB"/>
    <w:rsid w:val="00516FAD"/>
    <w:rsid w:val="00522D43"/>
    <w:rsid w:val="005239DC"/>
    <w:rsid w:val="00523FA8"/>
    <w:rsid w:val="00524F3B"/>
    <w:rsid w:val="00526DD0"/>
    <w:rsid w:val="005271D9"/>
    <w:rsid w:val="00530A14"/>
    <w:rsid w:val="00530C85"/>
    <w:rsid w:val="00535079"/>
    <w:rsid w:val="00537B93"/>
    <w:rsid w:val="005436B0"/>
    <w:rsid w:val="00544BEF"/>
    <w:rsid w:val="00546721"/>
    <w:rsid w:val="00547356"/>
    <w:rsid w:val="00547DFF"/>
    <w:rsid w:val="0055349A"/>
    <w:rsid w:val="00555C1B"/>
    <w:rsid w:val="00557A3F"/>
    <w:rsid w:val="00561756"/>
    <w:rsid w:val="00563186"/>
    <w:rsid w:val="0056415B"/>
    <w:rsid w:val="00565A83"/>
    <w:rsid w:val="005669A2"/>
    <w:rsid w:val="005672AC"/>
    <w:rsid w:val="00570246"/>
    <w:rsid w:val="005740DE"/>
    <w:rsid w:val="0057584E"/>
    <w:rsid w:val="00582CF0"/>
    <w:rsid w:val="00585B35"/>
    <w:rsid w:val="00585DEB"/>
    <w:rsid w:val="005862AC"/>
    <w:rsid w:val="00596DFF"/>
    <w:rsid w:val="005A121F"/>
    <w:rsid w:val="005A40D0"/>
    <w:rsid w:val="005A6CC1"/>
    <w:rsid w:val="005B46B8"/>
    <w:rsid w:val="005D16EA"/>
    <w:rsid w:val="005D19D3"/>
    <w:rsid w:val="005D2850"/>
    <w:rsid w:val="005D2AAE"/>
    <w:rsid w:val="005D2CAB"/>
    <w:rsid w:val="005D4033"/>
    <w:rsid w:val="005D41C5"/>
    <w:rsid w:val="005D5C9D"/>
    <w:rsid w:val="005E1320"/>
    <w:rsid w:val="005E1C28"/>
    <w:rsid w:val="005E4613"/>
    <w:rsid w:val="005F0720"/>
    <w:rsid w:val="005F72A1"/>
    <w:rsid w:val="005F7314"/>
    <w:rsid w:val="00600EF2"/>
    <w:rsid w:val="006024A2"/>
    <w:rsid w:val="0060302B"/>
    <w:rsid w:val="0060490A"/>
    <w:rsid w:val="00604AC2"/>
    <w:rsid w:val="00616CDE"/>
    <w:rsid w:val="00620F4F"/>
    <w:rsid w:val="00621142"/>
    <w:rsid w:val="00624075"/>
    <w:rsid w:val="00625761"/>
    <w:rsid w:val="00626B21"/>
    <w:rsid w:val="006307BD"/>
    <w:rsid w:val="0063209E"/>
    <w:rsid w:val="00632F17"/>
    <w:rsid w:val="00637637"/>
    <w:rsid w:val="00637C2C"/>
    <w:rsid w:val="00641461"/>
    <w:rsid w:val="006446F5"/>
    <w:rsid w:val="00644FEB"/>
    <w:rsid w:val="00647D62"/>
    <w:rsid w:val="00652365"/>
    <w:rsid w:val="00655A9E"/>
    <w:rsid w:val="00657C56"/>
    <w:rsid w:val="0066169C"/>
    <w:rsid w:val="0066358F"/>
    <w:rsid w:val="00664570"/>
    <w:rsid w:val="006707F3"/>
    <w:rsid w:val="0067316C"/>
    <w:rsid w:val="00680EA6"/>
    <w:rsid w:val="0068239A"/>
    <w:rsid w:val="00683D9E"/>
    <w:rsid w:val="00685759"/>
    <w:rsid w:val="00685923"/>
    <w:rsid w:val="00692350"/>
    <w:rsid w:val="006A21CD"/>
    <w:rsid w:val="006A3085"/>
    <w:rsid w:val="006A4E36"/>
    <w:rsid w:val="006A5319"/>
    <w:rsid w:val="006B0DE1"/>
    <w:rsid w:val="006B35B7"/>
    <w:rsid w:val="006C03E5"/>
    <w:rsid w:val="006C07D4"/>
    <w:rsid w:val="006C303E"/>
    <w:rsid w:val="006C39D3"/>
    <w:rsid w:val="006C5E09"/>
    <w:rsid w:val="006C65BB"/>
    <w:rsid w:val="006C6AC0"/>
    <w:rsid w:val="006D23D0"/>
    <w:rsid w:val="006D5903"/>
    <w:rsid w:val="006D70DD"/>
    <w:rsid w:val="006E091B"/>
    <w:rsid w:val="006E6A6A"/>
    <w:rsid w:val="006F04D8"/>
    <w:rsid w:val="00705A69"/>
    <w:rsid w:val="00710647"/>
    <w:rsid w:val="00711653"/>
    <w:rsid w:val="00712A2A"/>
    <w:rsid w:val="0071396E"/>
    <w:rsid w:val="00717E7D"/>
    <w:rsid w:val="00723C2F"/>
    <w:rsid w:val="00723F69"/>
    <w:rsid w:val="00724829"/>
    <w:rsid w:val="0072745D"/>
    <w:rsid w:val="00730362"/>
    <w:rsid w:val="00732C26"/>
    <w:rsid w:val="0073521B"/>
    <w:rsid w:val="007357BD"/>
    <w:rsid w:val="007408ED"/>
    <w:rsid w:val="00752BB2"/>
    <w:rsid w:val="00754E35"/>
    <w:rsid w:val="00755040"/>
    <w:rsid w:val="0075542F"/>
    <w:rsid w:val="00756A50"/>
    <w:rsid w:val="007638E9"/>
    <w:rsid w:val="00764312"/>
    <w:rsid w:val="00771516"/>
    <w:rsid w:val="007733ED"/>
    <w:rsid w:val="00773BC9"/>
    <w:rsid w:val="00782EFE"/>
    <w:rsid w:val="0078495F"/>
    <w:rsid w:val="007864F4"/>
    <w:rsid w:val="00793315"/>
    <w:rsid w:val="00793F50"/>
    <w:rsid w:val="00795B81"/>
    <w:rsid w:val="007967B7"/>
    <w:rsid w:val="00797534"/>
    <w:rsid w:val="007976FF"/>
    <w:rsid w:val="007A6CF2"/>
    <w:rsid w:val="007B2A9B"/>
    <w:rsid w:val="007C0396"/>
    <w:rsid w:val="007C0984"/>
    <w:rsid w:val="007C140D"/>
    <w:rsid w:val="007C41E8"/>
    <w:rsid w:val="007C5178"/>
    <w:rsid w:val="007C6E4B"/>
    <w:rsid w:val="007D1135"/>
    <w:rsid w:val="007D16ED"/>
    <w:rsid w:val="007D6393"/>
    <w:rsid w:val="007D736B"/>
    <w:rsid w:val="007E142C"/>
    <w:rsid w:val="007E19FB"/>
    <w:rsid w:val="007E4CEA"/>
    <w:rsid w:val="007E5ACC"/>
    <w:rsid w:val="007F0A75"/>
    <w:rsid w:val="007F5CA4"/>
    <w:rsid w:val="008033EC"/>
    <w:rsid w:val="00803ABE"/>
    <w:rsid w:val="00804A39"/>
    <w:rsid w:val="00804CE6"/>
    <w:rsid w:val="00806CF4"/>
    <w:rsid w:val="00813C32"/>
    <w:rsid w:val="008164CC"/>
    <w:rsid w:val="00816A13"/>
    <w:rsid w:val="00820937"/>
    <w:rsid w:val="00821AD1"/>
    <w:rsid w:val="00825BC6"/>
    <w:rsid w:val="00826143"/>
    <w:rsid w:val="00830CDD"/>
    <w:rsid w:val="00833E47"/>
    <w:rsid w:val="008421A4"/>
    <w:rsid w:val="008423C5"/>
    <w:rsid w:val="00845F0F"/>
    <w:rsid w:val="00851E36"/>
    <w:rsid w:val="00852003"/>
    <w:rsid w:val="00853F04"/>
    <w:rsid w:val="00854363"/>
    <w:rsid w:val="00855161"/>
    <w:rsid w:val="00856DF4"/>
    <w:rsid w:val="00861949"/>
    <w:rsid w:val="00864F08"/>
    <w:rsid w:val="0087024F"/>
    <w:rsid w:val="00870291"/>
    <w:rsid w:val="0087697D"/>
    <w:rsid w:val="008806A3"/>
    <w:rsid w:val="0088277F"/>
    <w:rsid w:val="0088333F"/>
    <w:rsid w:val="00884A1C"/>
    <w:rsid w:val="00886126"/>
    <w:rsid w:val="00890455"/>
    <w:rsid w:val="0089183E"/>
    <w:rsid w:val="0089199D"/>
    <w:rsid w:val="008934CE"/>
    <w:rsid w:val="008956D9"/>
    <w:rsid w:val="0089649E"/>
    <w:rsid w:val="008A05C0"/>
    <w:rsid w:val="008A11D7"/>
    <w:rsid w:val="008A695E"/>
    <w:rsid w:val="008B01BD"/>
    <w:rsid w:val="008B34A3"/>
    <w:rsid w:val="008C354E"/>
    <w:rsid w:val="008C6FD5"/>
    <w:rsid w:val="008D0413"/>
    <w:rsid w:val="008D1269"/>
    <w:rsid w:val="008D292D"/>
    <w:rsid w:val="008D3A31"/>
    <w:rsid w:val="008E4467"/>
    <w:rsid w:val="008E59E6"/>
    <w:rsid w:val="008F0C33"/>
    <w:rsid w:val="008F48B1"/>
    <w:rsid w:val="008F4A92"/>
    <w:rsid w:val="009018ED"/>
    <w:rsid w:val="00905EB9"/>
    <w:rsid w:val="00906F9F"/>
    <w:rsid w:val="00907D4A"/>
    <w:rsid w:val="0091091F"/>
    <w:rsid w:val="009118AC"/>
    <w:rsid w:val="00915C33"/>
    <w:rsid w:val="009162EB"/>
    <w:rsid w:val="00917FEF"/>
    <w:rsid w:val="0092009E"/>
    <w:rsid w:val="00920305"/>
    <w:rsid w:val="00922173"/>
    <w:rsid w:val="009240E7"/>
    <w:rsid w:val="0092673F"/>
    <w:rsid w:val="00931513"/>
    <w:rsid w:val="00933B4B"/>
    <w:rsid w:val="00937ABE"/>
    <w:rsid w:val="00947FB1"/>
    <w:rsid w:val="00951B86"/>
    <w:rsid w:val="00961D49"/>
    <w:rsid w:val="00976179"/>
    <w:rsid w:val="00981077"/>
    <w:rsid w:val="00983F5B"/>
    <w:rsid w:val="0098417B"/>
    <w:rsid w:val="00985C43"/>
    <w:rsid w:val="00985F37"/>
    <w:rsid w:val="0099417F"/>
    <w:rsid w:val="00996B54"/>
    <w:rsid w:val="00997F9D"/>
    <w:rsid w:val="009A4F1F"/>
    <w:rsid w:val="009A72B4"/>
    <w:rsid w:val="009B6DD6"/>
    <w:rsid w:val="009B7590"/>
    <w:rsid w:val="009C55A4"/>
    <w:rsid w:val="009D3B07"/>
    <w:rsid w:val="009D56D6"/>
    <w:rsid w:val="009E2E27"/>
    <w:rsid w:val="009E4079"/>
    <w:rsid w:val="009E4AB7"/>
    <w:rsid w:val="009F190B"/>
    <w:rsid w:val="009F7BF2"/>
    <w:rsid w:val="00A00DBA"/>
    <w:rsid w:val="00A05F45"/>
    <w:rsid w:val="00A12C73"/>
    <w:rsid w:val="00A14E2C"/>
    <w:rsid w:val="00A17811"/>
    <w:rsid w:val="00A2085F"/>
    <w:rsid w:val="00A21097"/>
    <w:rsid w:val="00A22F61"/>
    <w:rsid w:val="00A25238"/>
    <w:rsid w:val="00A256DB"/>
    <w:rsid w:val="00A3028A"/>
    <w:rsid w:val="00A3223C"/>
    <w:rsid w:val="00A33C49"/>
    <w:rsid w:val="00A33DEA"/>
    <w:rsid w:val="00A34C53"/>
    <w:rsid w:val="00A4107D"/>
    <w:rsid w:val="00A41DAB"/>
    <w:rsid w:val="00A50E47"/>
    <w:rsid w:val="00A53A87"/>
    <w:rsid w:val="00A63DB7"/>
    <w:rsid w:val="00A65E1D"/>
    <w:rsid w:val="00A75913"/>
    <w:rsid w:val="00A76C75"/>
    <w:rsid w:val="00A76F9B"/>
    <w:rsid w:val="00A82F18"/>
    <w:rsid w:val="00A83329"/>
    <w:rsid w:val="00A84D09"/>
    <w:rsid w:val="00A85659"/>
    <w:rsid w:val="00A87F76"/>
    <w:rsid w:val="00A95D1C"/>
    <w:rsid w:val="00A97AF5"/>
    <w:rsid w:val="00AA3838"/>
    <w:rsid w:val="00AA44DC"/>
    <w:rsid w:val="00AB07E6"/>
    <w:rsid w:val="00AB0CF7"/>
    <w:rsid w:val="00AB1A47"/>
    <w:rsid w:val="00AB68F7"/>
    <w:rsid w:val="00AB71AD"/>
    <w:rsid w:val="00AB7E57"/>
    <w:rsid w:val="00AC0A60"/>
    <w:rsid w:val="00AC13F0"/>
    <w:rsid w:val="00AC333F"/>
    <w:rsid w:val="00AC52F6"/>
    <w:rsid w:val="00AC59D4"/>
    <w:rsid w:val="00AE0CE3"/>
    <w:rsid w:val="00AE1029"/>
    <w:rsid w:val="00AE2F61"/>
    <w:rsid w:val="00AE3CE4"/>
    <w:rsid w:val="00AE441F"/>
    <w:rsid w:val="00AE4C5E"/>
    <w:rsid w:val="00AE5A8B"/>
    <w:rsid w:val="00AF27F8"/>
    <w:rsid w:val="00AF4F8D"/>
    <w:rsid w:val="00AF62F5"/>
    <w:rsid w:val="00AF70F3"/>
    <w:rsid w:val="00B069C3"/>
    <w:rsid w:val="00B10125"/>
    <w:rsid w:val="00B132CE"/>
    <w:rsid w:val="00B135C3"/>
    <w:rsid w:val="00B21155"/>
    <w:rsid w:val="00B21FB2"/>
    <w:rsid w:val="00B22B84"/>
    <w:rsid w:val="00B2512A"/>
    <w:rsid w:val="00B3040C"/>
    <w:rsid w:val="00B37544"/>
    <w:rsid w:val="00B40817"/>
    <w:rsid w:val="00B4193E"/>
    <w:rsid w:val="00B419D6"/>
    <w:rsid w:val="00B452C3"/>
    <w:rsid w:val="00B454F1"/>
    <w:rsid w:val="00B50827"/>
    <w:rsid w:val="00B56AC2"/>
    <w:rsid w:val="00B600DF"/>
    <w:rsid w:val="00B6143B"/>
    <w:rsid w:val="00B650A3"/>
    <w:rsid w:val="00B673E6"/>
    <w:rsid w:val="00B70944"/>
    <w:rsid w:val="00B80B9F"/>
    <w:rsid w:val="00B87E7C"/>
    <w:rsid w:val="00B90552"/>
    <w:rsid w:val="00B94A03"/>
    <w:rsid w:val="00B952B9"/>
    <w:rsid w:val="00BA11CC"/>
    <w:rsid w:val="00BA1223"/>
    <w:rsid w:val="00BA23BC"/>
    <w:rsid w:val="00BA4B3A"/>
    <w:rsid w:val="00BB0AC9"/>
    <w:rsid w:val="00BB1FB5"/>
    <w:rsid w:val="00BC2434"/>
    <w:rsid w:val="00BC282E"/>
    <w:rsid w:val="00BC2D51"/>
    <w:rsid w:val="00BD016F"/>
    <w:rsid w:val="00BD4AFB"/>
    <w:rsid w:val="00BD56A2"/>
    <w:rsid w:val="00BE39D7"/>
    <w:rsid w:val="00BF3239"/>
    <w:rsid w:val="00BF4D5B"/>
    <w:rsid w:val="00BF79BD"/>
    <w:rsid w:val="00C036E2"/>
    <w:rsid w:val="00C10EB7"/>
    <w:rsid w:val="00C13992"/>
    <w:rsid w:val="00C21752"/>
    <w:rsid w:val="00C219AA"/>
    <w:rsid w:val="00C21B66"/>
    <w:rsid w:val="00C226C9"/>
    <w:rsid w:val="00C30655"/>
    <w:rsid w:val="00C3066A"/>
    <w:rsid w:val="00C31AD1"/>
    <w:rsid w:val="00C3722B"/>
    <w:rsid w:val="00C42038"/>
    <w:rsid w:val="00C4281F"/>
    <w:rsid w:val="00C459C0"/>
    <w:rsid w:val="00C45AE5"/>
    <w:rsid w:val="00C45C46"/>
    <w:rsid w:val="00C5248F"/>
    <w:rsid w:val="00C52A5A"/>
    <w:rsid w:val="00C55D23"/>
    <w:rsid w:val="00C56B5F"/>
    <w:rsid w:val="00C61372"/>
    <w:rsid w:val="00C649D0"/>
    <w:rsid w:val="00C7375E"/>
    <w:rsid w:val="00C7462C"/>
    <w:rsid w:val="00C828E3"/>
    <w:rsid w:val="00C86537"/>
    <w:rsid w:val="00C86DF2"/>
    <w:rsid w:val="00C90701"/>
    <w:rsid w:val="00C9179C"/>
    <w:rsid w:val="00C95B56"/>
    <w:rsid w:val="00C97313"/>
    <w:rsid w:val="00CA0138"/>
    <w:rsid w:val="00CA1F06"/>
    <w:rsid w:val="00CA7F71"/>
    <w:rsid w:val="00CB146F"/>
    <w:rsid w:val="00CB27B9"/>
    <w:rsid w:val="00CB3752"/>
    <w:rsid w:val="00CB3A6A"/>
    <w:rsid w:val="00CB4012"/>
    <w:rsid w:val="00CB43A8"/>
    <w:rsid w:val="00CD0920"/>
    <w:rsid w:val="00CD0A81"/>
    <w:rsid w:val="00CD45F3"/>
    <w:rsid w:val="00CE5550"/>
    <w:rsid w:val="00CE72CB"/>
    <w:rsid w:val="00CE7D26"/>
    <w:rsid w:val="00CF0F1B"/>
    <w:rsid w:val="00CF14D8"/>
    <w:rsid w:val="00CF5D46"/>
    <w:rsid w:val="00CF6525"/>
    <w:rsid w:val="00CF7530"/>
    <w:rsid w:val="00CF79DD"/>
    <w:rsid w:val="00D01A69"/>
    <w:rsid w:val="00D05E24"/>
    <w:rsid w:val="00D11C34"/>
    <w:rsid w:val="00D12896"/>
    <w:rsid w:val="00D13CCE"/>
    <w:rsid w:val="00D223A0"/>
    <w:rsid w:val="00D25B92"/>
    <w:rsid w:val="00D27BAE"/>
    <w:rsid w:val="00D35459"/>
    <w:rsid w:val="00D36D6E"/>
    <w:rsid w:val="00D40087"/>
    <w:rsid w:val="00D40BC2"/>
    <w:rsid w:val="00D42DDD"/>
    <w:rsid w:val="00D44BF5"/>
    <w:rsid w:val="00D50343"/>
    <w:rsid w:val="00D52920"/>
    <w:rsid w:val="00D5354E"/>
    <w:rsid w:val="00D61BAF"/>
    <w:rsid w:val="00D63E67"/>
    <w:rsid w:val="00D6539D"/>
    <w:rsid w:val="00D67A69"/>
    <w:rsid w:val="00D708D1"/>
    <w:rsid w:val="00D7210B"/>
    <w:rsid w:val="00D80E1B"/>
    <w:rsid w:val="00D8273B"/>
    <w:rsid w:val="00D82E82"/>
    <w:rsid w:val="00D82EE5"/>
    <w:rsid w:val="00D8377C"/>
    <w:rsid w:val="00D83E05"/>
    <w:rsid w:val="00D85935"/>
    <w:rsid w:val="00D9282C"/>
    <w:rsid w:val="00D928FB"/>
    <w:rsid w:val="00D96279"/>
    <w:rsid w:val="00DA16BD"/>
    <w:rsid w:val="00DA2EEE"/>
    <w:rsid w:val="00DC33E1"/>
    <w:rsid w:val="00DC61B6"/>
    <w:rsid w:val="00DC7393"/>
    <w:rsid w:val="00DD1496"/>
    <w:rsid w:val="00DD65CB"/>
    <w:rsid w:val="00DE4785"/>
    <w:rsid w:val="00DE5FFA"/>
    <w:rsid w:val="00DE6492"/>
    <w:rsid w:val="00DF5EEF"/>
    <w:rsid w:val="00E00BA1"/>
    <w:rsid w:val="00E03F05"/>
    <w:rsid w:val="00E05B51"/>
    <w:rsid w:val="00E06DD2"/>
    <w:rsid w:val="00E1792B"/>
    <w:rsid w:val="00E24F1D"/>
    <w:rsid w:val="00E25733"/>
    <w:rsid w:val="00E347F3"/>
    <w:rsid w:val="00E34C60"/>
    <w:rsid w:val="00E37CC7"/>
    <w:rsid w:val="00E42FBF"/>
    <w:rsid w:val="00E435DD"/>
    <w:rsid w:val="00E47F79"/>
    <w:rsid w:val="00E5275A"/>
    <w:rsid w:val="00E545F1"/>
    <w:rsid w:val="00E56276"/>
    <w:rsid w:val="00E61DA6"/>
    <w:rsid w:val="00E74135"/>
    <w:rsid w:val="00E807EB"/>
    <w:rsid w:val="00E81A44"/>
    <w:rsid w:val="00E9057E"/>
    <w:rsid w:val="00E93918"/>
    <w:rsid w:val="00E97DDA"/>
    <w:rsid w:val="00E97F40"/>
    <w:rsid w:val="00EA3B38"/>
    <w:rsid w:val="00EA6916"/>
    <w:rsid w:val="00EB1C52"/>
    <w:rsid w:val="00EB2ACB"/>
    <w:rsid w:val="00EB3EB6"/>
    <w:rsid w:val="00EC098B"/>
    <w:rsid w:val="00EC31BD"/>
    <w:rsid w:val="00EC4712"/>
    <w:rsid w:val="00EC5927"/>
    <w:rsid w:val="00EC6FCC"/>
    <w:rsid w:val="00EC76AB"/>
    <w:rsid w:val="00EC7E66"/>
    <w:rsid w:val="00ED03D7"/>
    <w:rsid w:val="00ED699B"/>
    <w:rsid w:val="00EE01D6"/>
    <w:rsid w:val="00EE023E"/>
    <w:rsid w:val="00EE13FC"/>
    <w:rsid w:val="00EE2A70"/>
    <w:rsid w:val="00EE51C4"/>
    <w:rsid w:val="00EF0D26"/>
    <w:rsid w:val="00EF1842"/>
    <w:rsid w:val="00EF3233"/>
    <w:rsid w:val="00F037F1"/>
    <w:rsid w:val="00F05564"/>
    <w:rsid w:val="00F06C4E"/>
    <w:rsid w:val="00F10840"/>
    <w:rsid w:val="00F114A2"/>
    <w:rsid w:val="00F13437"/>
    <w:rsid w:val="00F14569"/>
    <w:rsid w:val="00F201F7"/>
    <w:rsid w:val="00F22C6C"/>
    <w:rsid w:val="00F2487D"/>
    <w:rsid w:val="00F270CD"/>
    <w:rsid w:val="00F27D9F"/>
    <w:rsid w:val="00F313B2"/>
    <w:rsid w:val="00F33B9D"/>
    <w:rsid w:val="00F34454"/>
    <w:rsid w:val="00F35399"/>
    <w:rsid w:val="00F37EA0"/>
    <w:rsid w:val="00F37EAA"/>
    <w:rsid w:val="00F409D9"/>
    <w:rsid w:val="00F42092"/>
    <w:rsid w:val="00F4307C"/>
    <w:rsid w:val="00F431BA"/>
    <w:rsid w:val="00F50B6F"/>
    <w:rsid w:val="00F537AF"/>
    <w:rsid w:val="00F60A1C"/>
    <w:rsid w:val="00F632D7"/>
    <w:rsid w:val="00F640B7"/>
    <w:rsid w:val="00F703D5"/>
    <w:rsid w:val="00F72AF5"/>
    <w:rsid w:val="00F73AD7"/>
    <w:rsid w:val="00F77DC3"/>
    <w:rsid w:val="00F81052"/>
    <w:rsid w:val="00F84E1A"/>
    <w:rsid w:val="00F86FBD"/>
    <w:rsid w:val="00F94BD5"/>
    <w:rsid w:val="00F95327"/>
    <w:rsid w:val="00F9620D"/>
    <w:rsid w:val="00F9722D"/>
    <w:rsid w:val="00F97E3C"/>
    <w:rsid w:val="00F97E93"/>
    <w:rsid w:val="00FA04BF"/>
    <w:rsid w:val="00FA4E9E"/>
    <w:rsid w:val="00FA4F66"/>
    <w:rsid w:val="00FA6170"/>
    <w:rsid w:val="00FA7EBA"/>
    <w:rsid w:val="00FB2E10"/>
    <w:rsid w:val="00FB36ED"/>
    <w:rsid w:val="00FB4C1A"/>
    <w:rsid w:val="00FB5F90"/>
    <w:rsid w:val="00FC331F"/>
    <w:rsid w:val="00FD321F"/>
    <w:rsid w:val="00FD33DE"/>
    <w:rsid w:val="00FD5E6D"/>
    <w:rsid w:val="00FE1AB1"/>
    <w:rsid w:val="00FE4B8B"/>
    <w:rsid w:val="00FE7022"/>
    <w:rsid w:val="00FF0D71"/>
    <w:rsid w:val="00FF2C4A"/>
    <w:rsid w:val="00FF5A2E"/>
    <w:rsid w:val="02818ED5"/>
    <w:rsid w:val="051995DE"/>
    <w:rsid w:val="066699BF"/>
    <w:rsid w:val="07E636F7"/>
    <w:rsid w:val="08C9FF21"/>
    <w:rsid w:val="08FDFC3C"/>
    <w:rsid w:val="0D700909"/>
    <w:rsid w:val="12E4D302"/>
    <w:rsid w:val="1316203C"/>
    <w:rsid w:val="131BDCD3"/>
    <w:rsid w:val="14AAFDDB"/>
    <w:rsid w:val="16EC6597"/>
    <w:rsid w:val="1E2FB173"/>
    <w:rsid w:val="1E75519F"/>
    <w:rsid w:val="2406CADA"/>
    <w:rsid w:val="24EC0C1A"/>
    <w:rsid w:val="262B0561"/>
    <w:rsid w:val="2798610E"/>
    <w:rsid w:val="27DC6D22"/>
    <w:rsid w:val="28AF8AD1"/>
    <w:rsid w:val="298AE4DE"/>
    <w:rsid w:val="29E726A1"/>
    <w:rsid w:val="2A3A4F43"/>
    <w:rsid w:val="2A85BD17"/>
    <w:rsid w:val="2B1059C8"/>
    <w:rsid w:val="2B2DE634"/>
    <w:rsid w:val="2B48CA97"/>
    <w:rsid w:val="2CFD4C5B"/>
    <w:rsid w:val="2E01E7AE"/>
    <w:rsid w:val="2E1F9981"/>
    <w:rsid w:val="30520A97"/>
    <w:rsid w:val="32BCD0BF"/>
    <w:rsid w:val="343BD331"/>
    <w:rsid w:val="34E7139F"/>
    <w:rsid w:val="36428268"/>
    <w:rsid w:val="37E7AC5A"/>
    <w:rsid w:val="38BFC15D"/>
    <w:rsid w:val="3A80C415"/>
    <w:rsid w:val="3B9AA23D"/>
    <w:rsid w:val="3BB2FA46"/>
    <w:rsid w:val="3CB7A394"/>
    <w:rsid w:val="40887A38"/>
    <w:rsid w:val="41502662"/>
    <w:rsid w:val="44BADE13"/>
    <w:rsid w:val="451C7317"/>
    <w:rsid w:val="46F3B7AA"/>
    <w:rsid w:val="49C9E14E"/>
    <w:rsid w:val="4A8EC4DD"/>
    <w:rsid w:val="4B103458"/>
    <w:rsid w:val="4D00B9A7"/>
    <w:rsid w:val="4E778618"/>
    <w:rsid w:val="509519B7"/>
    <w:rsid w:val="53F5C2A2"/>
    <w:rsid w:val="552EFE17"/>
    <w:rsid w:val="554DA44A"/>
    <w:rsid w:val="55E0DB19"/>
    <w:rsid w:val="58EBC3F8"/>
    <w:rsid w:val="592791AA"/>
    <w:rsid w:val="5D223D09"/>
    <w:rsid w:val="5D375324"/>
    <w:rsid w:val="5D376513"/>
    <w:rsid w:val="5D380EBE"/>
    <w:rsid w:val="5D6E1515"/>
    <w:rsid w:val="60479A04"/>
    <w:rsid w:val="60AD682D"/>
    <w:rsid w:val="6381A18F"/>
    <w:rsid w:val="63AA7693"/>
    <w:rsid w:val="646D4B8B"/>
    <w:rsid w:val="6494ACED"/>
    <w:rsid w:val="6A085DCE"/>
    <w:rsid w:val="6CBA45FA"/>
    <w:rsid w:val="6CEEB9DE"/>
    <w:rsid w:val="6D677AA7"/>
    <w:rsid w:val="6DFB1E16"/>
    <w:rsid w:val="6E24810B"/>
    <w:rsid w:val="6E8799F9"/>
    <w:rsid w:val="70040320"/>
    <w:rsid w:val="707BEDFF"/>
    <w:rsid w:val="71503856"/>
    <w:rsid w:val="71C6E483"/>
    <w:rsid w:val="74684DFC"/>
    <w:rsid w:val="76C9B1E6"/>
    <w:rsid w:val="79294B36"/>
    <w:rsid w:val="7A0BB535"/>
    <w:rsid w:val="7AA06BCA"/>
    <w:rsid w:val="7B9412EA"/>
    <w:rsid w:val="7ED3E83E"/>
    <w:rsid w:val="7F9E5DCD"/>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65F3D"/>
  <w15:chartTrackingRefBased/>
  <w15:docId w15:val="{209FEF24-C960-4B52-B82D-562FD7F64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link w:val="berschrift1Zchn"/>
    <w:uiPriority w:val="9"/>
    <w:rsid w:val="44BADE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2487D"/>
    <w:rPr>
      <w:rFonts w:asciiTheme="majorHAnsi" w:eastAsiaTheme="majorEastAsia" w:hAnsiTheme="majorHAnsi" w:cstheme="majorBidi"/>
      <w:color w:val="2E74B5" w:themeColor="accent1" w:themeShade="BF"/>
      <w:sz w:val="32"/>
      <w:szCs w:val="32"/>
    </w:rPr>
  </w:style>
  <w:style w:type="paragraph" w:customStyle="1" w:styleId="Formatvorlage2">
    <w:name w:val="Formatvorlage2"/>
    <w:link w:val="Formatvorlage2Zchn"/>
    <w:uiPriority w:val="1"/>
    <w:rsid w:val="44BADE13"/>
    <w:pPr>
      <w:numPr>
        <w:ilvl w:val="1"/>
        <w:numId w:val="4"/>
      </w:numPr>
      <w:tabs>
        <w:tab w:val="clear" w:pos="1440"/>
        <w:tab w:val="num" w:pos="360"/>
      </w:tabs>
      <w:spacing w:before="120" w:after="120" w:line="360" w:lineRule="auto"/>
      <w:ind w:left="567" w:hanging="567"/>
      <w:jc w:val="both"/>
    </w:pPr>
    <w:rPr>
      <w:rFonts w:ascii="Times New Roman" w:eastAsia="Times New Roman" w:hAnsi="Times New Roman" w:cs="Times New Roman"/>
      <w:color w:val="000000" w:themeColor="text1"/>
      <w:sz w:val="24"/>
      <w:szCs w:val="24"/>
      <w:lang w:val="de-DE" w:eastAsia="de-DE"/>
    </w:rPr>
  </w:style>
  <w:style w:type="character" w:customStyle="1" w:styleId="Formatvorlage2Zchn">
    <w:name w:val="Formatvorlage2 Zchn"/>
    <w:basedOn w:val="berschriftGliederung1Zchn"/>
    <w:link w:val="Formatvorlage2"/>
    <w:rsid w:val="00F2487D"/>
    <w:rPr>
      <w:rFonts w:ascii="Times New Roman" w:eastAsia="Times New Roman" w:hAnsi="Times New Roman" w:cs="Times New Roman"/>
      <w:b w:val="0"/>
      <w:bCs w:val="0"/>
      <w:color w:val="000000"/>
      <w:kern w:val="32"/>
      <w:sz w:val="24"/>
      <w:szCs w:val="24"/>
      <w:lang w:val="de-DE" w:eastAsia="de-DE"/>
    </w:rPr>
  </w:style>
  <w:style w:type="character" w:customStyle="1" w:styleId="berschriftGliederung1Zchn">
    <w:name w:val="Überschrift Gliederung 1 Zchn"/>
    <w:basedOn w:val="berschrift1Zchn"/>
    <w:link w:val="berschriftGliederung1"/>
    <w:rsid w:val="00F2487D"/>
    <w:rPr>
      <w:rFonts w:ascii="Times New Roman" w:eastAsia="Times New Roman" w:hAnsi="Times New Roman" w:cs="Times New Roman"/>
      <w:b/>
      <w:bCs/>
      <w:color w:val="000000"/>
      <w:kern w:val="32"/>
      <w:sz w:val="24"/>
      <w:szCs w:val="32"/>
      <w:lang w:val="de-DE" w:eastAsia="de-DE"/>
    </w:rPr>
  </w:style>
  <w:style w:type="paragraph" w:customStyle="1" w:styleId="berschriftGliederung1">
    <w:name w:val="Überschrift Gliederung 1"/>
    <w:basedOn w:val="berschrift1"/>
    <w:link w:val="berschriftGliederung1Zchn"/>
    <w:rsid w:val="00F2487D"/>
    <w:pPr>
      <w:keepLines w:val="0"/>
      <w:spacing w:before="360" w:after="120" w:line="360" w:lineRule="auto"/>
      <w:jc w:val="both"/>
    </w:pPr>
    <w:rPr>
      <w:rFonts w:ascii="Times New Roman" w:eastAsia="Times New Roman" w:hAnsi="Times New Roman" w:cs="Times New Roman"/>
      <w:b/>
      <w:bCs/>
      <w:color w:val="000000"/>
      <w:kern w:val="32"/>
      <w:sz w:val="24"/>
      <w:lang w:val="de-DE" w:eastAsia="de-DE"/>
    </w:rPr>
  </w:style>
  <w:style w:type="paragraph" w:styleId="Listenabsatz">
    <w:name w:val="List Paragraph"/>
    <w:link w:val="ListenabsatzZchn"/>
    <w:uiPriority w:val="34"/>
    <w:qFormat/>
    <w:rsid w:val="44BADE13"/>
    <w:pPr>
      <w:ind w:left="720"/>
      <w:contextualSpacing/>
    </w:pPr>
  </w:style>
  <w:style w:type="character" w:customStyle="1" w:styleId="ListenabsatzZchn">
    <w:name w:val="Listenabsatz Zchn"/>
    <w:basedOn w:val="Absatz-Standardschriftart"/>
    <w:link w:val="Listenabsatz"/>
    <w:uiPriority w:val="34"/>
    <w:rsid w:val="00420CFA"/>
  </w:style>
  <w:style w:type="paragraph" w:customStyle="1" w:styleId="Formatvorlage1">
    <w:name w:val="Formatvorlage1"/>
    <w:basedOn w:val="berschriftGliederung1"/>
    <w:link w:val="Formatvorlage1Zchn"/>
    <w:qFormat/>
    <w:rsid w:val="0073521B"/>
    <w:pPr>
      <w:numPr>
        <w:numId w:val="5"/>
      </w:numPr>
      <w:spacing w:before="240" w:line="276" w:lineRule="auto"/>
      <w:ind w:left="567" w:hanging="567"/>
    </w:pPr>
    <w:rPr>
      <w:rFonts w:ascii="Arial" w:hAnsi="Arial" w:cs="Arial"/>
      <w:sz w:val="20"/>
      <w:szCs w:val="20"/>
    </w:rPr>
  </w:style>
  <w:style w:type="character" w:customStyle="1" w:styleId="Formatvorlage1Zchn">
    <w:name w:val="Formatvorlage1 Zchn"/>
    <w:basedOn w:val="berschriftGliederung1Zchn"/>
    <w:link w:val="Formatvorlage1"/>
    <w:rsid w:val="0073521B"/>
    <w:rPr>
      <w:rFonts w:ascii="Arial" w:eastAsia="Times New Roman" w:hAnsi="Arial" w:cs="Arial"/>
      <w:b/>
      <w:bCs/>
      <w:color w:val="000000"/>
      <w:kern w:val="32"/>
      <w:sz w:val="20"/>
      <w:szCs w:val="20"/>
      <w:lang w:val="de-DE" w:eastAsia="de-DE"/>
    </w:rPr>
  </w:style>
  <w:style w:type="paragraph" w:customStyle="1" w:styleId="Formatvorlage3">
    <w:name w:val="Formatvorlage3"/>
    <w:basedOn w:val="Listenabsatz"/>
    <w:link w:val="Formatvorlage3Zchn"/>
    <w:qFormat/>
    <w:rsid w:val="0073521B"/>
    <w:pPr>
      <w:numPr>
        <w:ilvl w:val="1"/>
        <w:numId w:val="5"/>
      </w:numPr>
      <w:spacing w:before="120" w:after="120" w:line="276" w:lineRule="auto"/>
      <w:contextualSpacing w:val="0"/>
      <w:jc w:val="both"/>
    </w:pPr>
    <w:rPr>
      <w:rFonts w:ascii="Arial" w:hAnsi="Arial" w:cs="Arial"/>
      <w:sz w:val="20"/>
      <w:szCs w:val="20"/>
      <w:lang w:val="de-DE" w:eastAsia="de-DE"/>
    </w:rPr>
  </w:style>
  <w:style w:type="character" w:customStyle="1" w:styleId="Formatvorlage3Zchn">
    <w:name w:val="Formatvorlage3 Zchn"/>
    <w:basedOn w:val="ListenabsatzZchn"/>
    <w:link w:val="Formatvorlage3"/>
    <w:rsid w:val="0073521B"/>
    <w:rPr>
      <w:rFonts w:ascii="Arial" w:hAnsi="Arial" w:cs="Arial"/>
      <w:sz w:val="20"/>
      <w:szCs w:val="20"/>
      <w:lang w:val="de-DE" w:eastAsia="de-DE"/>
    </w:rPr>
  </w:style>
  <w:style w:type="paragraph" w:customStyle="1" w:styleId="Formatvorlage4">
    <w:name w:val="Formatvorlage4"/>
    <w:basedOn w:val="Listenabsatz"/>
    <w:link w:val="Formatvorlage4Zchn"/>
    <w:qFormat/>
    <w:rsid w:val="0073521B"/>
    <w:pPr>
      <w:numPr>
        <w:ilvl w:val="2"/>
        <w:numId w:val="5"/>
      </w:numPr>
      <w:spacing w:before="120" w:after="120" w:line="276" w:lineRule="auto"/>
      <w:contextualSpacing w:val="0"/>
      <w:jc w:val="both"/>
    </w:pPr>
    <w:rPr>
      <w:rFonts w:ascii="Arial" w:hAnsi="Arial" w:cs="Arial"/>
      <w:sz w:val="20"/>
      <w:lang w:val="de-DE" w:eastAsia="de-DE"/>
    </w:rPr>
  </w:style>
  <w:style w:type="character" w:customStyle="1" w:styleId="Formatvorlage4Zchn">
    <w:name w:val="Formatvorlage4 Zchn"/>
    <w:basedOn w:val="ListenabsatzZchn"/>
    <w:link w:val="Formatvorlage4"/>
    <w:rsid w:val="0073521B"/>
    <w:rPr>
      <w:rFonts w:ascii="Arial" w:hAnsi="Arial" w:cs="Arial"/>
      <w:sz w:val="20"/>
      <w:lang w:val="de-DE" w:eastAsia="de-DE"/>
    </w:rPr>
  </w:style>
  <w:style w:type="paragraph" w:styleId="Inhaltsverzeichnisberschrift">
    <w:name w:val="TOC Heading"/>
    <w:basedOn w:val="berschrift1"/>
    <w:next w:val="Standard"/>
    <w:uiPriority w:val="39"/>
    <w:unhideWhenUsed/>
    <w:qFormat/>
    <w:rsid w:val="00420CFA"/>
    <w:pPr>
      <w:outlineLvl w:val="9"/>
    </w:pPr>
    <w:rPr>
      <w:lang w:eastAsia="de-AT"/>
    </w:rPr>
  </w:style>
  <w:style w:type="paragraph" w:styleId="Verzeichnis1">
    <w:name w:val="toc 1"/>
    <w:uiPriority w:val="39"/>
    <w:unhideWhenUsed/>
    <w:rsid w:val="44BADE13"/>
    <w:pPr>
      <w:tabs>
        <w:tab w:val="left" w:pos="709"/>
        <w:tab w:val="right" w:leader="dot" w:pos="9062"/>
      </w:tabs>
      <w:spacing w:after="100"/>
    </w:pPr>
    <w:rPr>
      <w:rFonts w:ascii="Garamond" w:hAnsi="Garamond"/>
      <w:noProof/>
      <w:sz w:val="28"/>
      <w:szCs w:val="28"/>
    </w:rPr>
  </w:style>
  <w:style w:type="character" w:styleId="Hyperlink">
    <w:name w:val="Hyperlink"/>
    <w:basedOn w:val="Absatz-Standardschriftart"/>
    <w:uiPriority w:val="99"/>
    <w:unhideWhenUsed/>
    <w:rsid w:val="00420CFA"/>
    <w:rPr>
      <w:color w:val="0563C1" w:themeColor="hyperlink"/>
      <w:u w:val="single"/>
    </w:rPr>
  </w:style>
  <w:style w:type="table" w:styleId="Tabellenraster">
    <w:name w:val="Table Grid"/>
    <w:basedOn w:val="NormaleTabelle"/>
    <w:uiPriority w:val="39"/>
    <w:rsid w:val="00216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link w:val="KopfzeileZchn"/>
    <w:uiPriority w:val="99"/>
    <w:unhideWhenUsed/>
    <w:rsid w:val="44BADE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4193E"/>
  </w:style>
  <w:style w:type="paragraph" w:styleId="Fuzeile">
    <w:name w:val="footer"/>
    <w:link w:val="FuzeileZchn"/>
    <w:uiPriority w:val="99"/>
    <w:unhideWhenUsed/>
    <w:rsid w:val="44BADE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4193E"/>
  </w:style>
  <w:style w:type="paragraph" w:styleId="Sprechblasentext">
    <w:name w:val="Balloon Text"/>
    <w:link w:val="SprechblasentextZchn"/>
    <w:uiPriority w:val="99"/>
    <w:semiHidden/>
    <w:unhideWhenUsed/>
    <w:rsid w:val="44BADE1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2074"/>
    <w:rPr>
      <w:rFonts w:ascii="Segoe UI" w:hAnsi="Segoe UI" w:cs="Segoe UI"/>
      <w:sz w:val="18"/>
      <w:szCs w:val="18"/>
    </w:rPr>
  </w:style>
  <w:style w:type="table" w:customStyle="1" w:styleId="Tabellenraster1">
    <w:name w:val="Tabellenraster1"/>
    <w:basedOn w:val="NormaleTabelle"/>
    <w:next w:val="Tabellenraster"/>
    <w:uiPriority w:val="59"/>
    <w:rsid w:val="000D005E"/>
    <w:pPr>
      <w:spacing w:after="0" w:line="240" w:lineRule="auto"/>
    </w:pPr>
    <w:rPr>
      <w:rFonts w:ascii="Cambria" w:eastAsia="MS Mincho" w:hAnsi="Cambria"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B56AC2"/>
    <w:pPr>
      <w:spacing w:after="0" w:line="240" w:lineRule="auto"/>
    </w:pPr>
  </w:style>
  <w:style w:type="character" w:styleId="BesuchterLink">
    <w:name w:val="FollowedHyperlink"/>
    <w:basedOn w:val="Absatz-Standardschriftart"/>
    <w:uiPriority w:val="99"/>
    <w:semiHidden/>
    <w:unhideWhenUsed/>
    <w:rsid w:val="000027AC"/>
    <w:rPr>
      <w:color w:val="954F72" w:themeColor="followedHyperlink"/>
      <w:u w:val="single"/>
    </w:rPr>
  </w:style>
  <w:style w:type="paragraph" w:styleId="Funotentext">
    <w:name w:val="footnote text"/>
    <w:link w:val="FunotentextZchn"/>
    <w:uiPriority w:val="99"/>
    <w:unhideWhenUsed/>
    <w:rsid w:val="44BADE13"/>
    <w:pPr>
      <w:spacing w:after="0" w:line="240" w:lineRule="auto"/>
    </w:pPr>
    <w:rPr>
      <w:sz w:val="20"/>
      <w:szCs w:val="20"/>
    </w:rPr>
  </w:style>
  <w:style w:type="character" w:customStyle="1" w:styleId="FunotentextZchn">
    <w:name w:val="Fußnotentext Zchn"/>
    <w:basedOn w:val="Absatz-Standardschriftart"/>
    <w:link w:val="Funotentext"/>
    <w:uiPriority w:val="99"/>
    <w:rsid w:val="00861949"/>
    <w:rPr>
      <w:sz w:val="20"/>
      <w:szCs w:val="20"/>
    </w:rPr>
  </w:style>
  <w:style w:type="character" w:styleId="Funotenzeichen">
    <w:name w:val="footnote reference"/>
    <w:basedOn w:val="Absatz-Standardschriftart"/>
    <w:uiPriority w:val="99"/>
    <w:semiHidden/>
    <w:unhideWhenUsed/>
    <w:rsid w:val="00861949"/>
    <w:rPr>
      <w:vertAlign w:val="superscript"/>
    </w:rPr>
  </w:style>
  <w:style w:type="paragraph" w:customStyle="1" w:styleId="Blocksatz">
    <w:name w:val="Blocksatz"/>
    <w:uiPriority w:val="99"/>
    <w:rsid w:val="44BADE13"/>
    <w:pPr>
      <w:spacing w:line="317" w:lineRule="auto"/>
      <w:jc w:val="both"/>
    </w:pPr>
    <w:rPr>
      <w:rFonts w:ascii="Arial" w:eastAsia="Times New Roman" w:hAnsi="Arial" w:cs="Arial"/>
      <w:lang w:val="de-DE" w:eastAsia="de-DE"/>
    </w:rPr>
  </w:style>
  <w:style w:type="paragraph" w:customStyle="1" w:styleId="CommentText">
    <w:name w:val="Comment Text"/>
    <w:basedOn w:val="Standard"/>
    <w:link w:val="CommentTextChar"/>
    <w:uiPriority w:val="99"/>
    <w:unhideWhenUsed/>
    <w:pPr>
      <w:spacing w:line="240" w:lineRule="auto"/>
    </w:pPr>
    <w:rPr>
      <w:sz w:val="20"/>
      <w:szCs w:val="20"/>
    </w:rPr>
  </w:style>
  <w:style w:type="character" w:customStyle="1" w:styleId="CommentTextChar">
    <w:name w:val="Comment Text Char"/>
    <w:basedOn w:val="Absatz-Standardschriftart"/>
    <w:link w:val="CommentText"/>
    <w:uiPriority w:val="99"/>
    <w:rPr>
      <w:sz w:val="20"/>
      <w:szCs w:val="20"/>
    </w:rPr>
  </w:style>
  <w:style w:type="character" w:customStyle="1" w:styleId="CommentReference">
    <w:name w:val="Comment Reference"/>
    <w:basedOn w:val="Absatz-Standardschriftart"/>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73521B"/>
    <w:rPr>
      <w:b/>
      <w:bCs/>
    </w:rPr>
  </w:style>
  <w:style w:type="character" w:customStyle="1" w:styleId="CommentSubjectChar">
    <w:name w:val="Comment Subject Char"/>
    <w:basedOn w:val="CommentTextChar"/>
    <w:link w:val="CommentSubject"/>
    <w:uiPriority w:val="99"/>
    <w:semiHidden/>
    <w:rsid w:val="0073521B"/>
    <w:rPr>
      <w:b/>
      <w:bCs/>
      <w:sz w:val="20"/>
      <w:szCs w:val="20"/>
    </w:rPr>
  </w:style>
  <w:style w:type="character" w:customStyle="1" w:styleId="CommentReference1">
    <w:name w:val="Comment Reference1"/>
    <w:basedOn w:val="Absatz-Standardschriftart"/>
    <w:uiPriority w:val="99"/>
    <w:semiHidden/>
    <w:unhideWhenUsed/>
    <w:rsid w:val="008033EC"/>
    <w:rPr>
      <w:sz w:val="16"/>
      <w:szCs w:val="16"/>
    </w:rPr>
  </w:style>
  <w:style w:type="paragraph" w:customStyle="1" w:styleId="CommentText1">
    <w:name w:val="Comment Text1"/>
    <w:uiPriority w:val="99"/>
    <w:unhideWhenUsed/>
    <w:rsid w:val="008033EC"/>
    <w:pPr>
      <w:spacing w:line="240" w:lineRule="auto"/>
    </w:pPr>
    <w:rPr>
      <w:sz w:val="20"/>
      <w:szCs w:val="20"/>
    </w:rPr>
  </w:style>
  <w:style w:type="paragraph" w:customStyle="1" w:styleId="CommentSubject1">
    <w:name w:val="Comment Subject1"/>
    <w:basedOn w:val="CommentText1"/>
    <w:next w:val="CommentText1"/>
    <w:uiPriority w:val="99"/>
    <w:semiHidden/>
    <w:unhideWhenUsed/>
    <w:rsid w:val="008033EC"/>
    <w:rPr>
      <w:b/>
      <w:bCs/>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C52A5A"/>
    <w:rPr>
      <w:b/>
      <w:bCs/>
    </w:rPr>
  </w:style>
  <w:style w:type="character" w:customStyle="1" w:styleId="KommentarthemaZchn">
    <w:name w:val="Kommentarthema Zchn"/>
    <w:basedOn w:val="KommentartextZchn"/>
    <w:link w:val="Kommentarthema"/>
    <w:uiPriority w:val="99"/>
    <w:semiHidden/>
    <w:rsid w:val="00C52A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4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ergiegemeinschaften.gv.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ADCA24-89C0-4D0F-BBB6-1F27E7838791}">
  <ds:schemaRefs>
    <ds:schemaRef ds:uri="http://schemas.openxmlformats.org/officeDocument/2006/bibliography"/>
  </ds:schemaRefs>
</ds:datastoreItem>
</file>

<file path=customXml/itemProps2.xml><?xml version="1.0" encoding="utf-8"?>
<ds:datastoreItem xmlns:ds="http://schemas.openxmlformats.org/officeDocument/2006/customXml" ds:itemID="{770BE137-60A2-4CCB-A867-B23BDDE9B1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2B1687-EDDD-4190-8299-D1E3740726F2}">
  <ds:schemaRefs>
    <ds:schemaRef ds:uri="http://schemas.microsoft.com/sharepoint/v3/contenttype/forms"/>
  </ds:schemaRefs>
</ds:datastoreItem>
</file>

<file path=customXml/itemProps4.xml><?xml version="1.0" encoding="utf-8"?>
<ds:datastoreItem xmlns:ds="http://schemas.openxmlformats.org/officeDocument/2006/customXml" ds:itemID="{06CB20DF-D3D4-4CEA-AA99-6A87671EE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3808</Words>
  <Characters>23997</Characters>
  <Application>Microsoft Office Word</Application>
  <DocSecurity>0</DocSecurity>
  <Lines>199</Lines>
  <Paragraphs>55</Paragraphs>
  <ScaleCrop>false</ScaleCrop>
  <Company/>
  <LinksUpToDate>false</LinksUpToDate>
  <CharactersWithSpaces>27750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NHP</dc:creator>
  <cp:keywords/>
  <dc:description/>
  <cp:lastModifiedBy>Michaela Niederhofer</cp:lastModifiedBy>
  <cp:revision>7</cp:revision>
  <dcterms:created xsi:type="dcterms:W3CDTF">2026-09-10T15:21:00Z</dcterms:created>
  <dcterms:modified xsi:type="dcterms:W3CDTF">2026-09-11T08:11:00Z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