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02F7" w14:textId="0CC90757" w:rsidR="00855161" w:rsidRDefault="005D2AAE" w:rsidP="2AD64891">
      <w:pPr>
        <w:spacing w:after="240"/>
        <w:jc w:val="center"/>
        <w:rPr>
          <w:rFonts w:ascii="Arial" w:hAnsi="Arial" w:cs="Arial"/>
          <w:b/>
          <w:bCs/>
          <w:sz w:val="40"/>
          <w:szCs w:val="40"/>
          <w:lang w:val="de-DE"/>
        </w:rPr>
      </w:pPr>
      <w:r w:rsidRPr="2AD64891">
        <w:rPr>
          <w:rFonts w:ascii="Arial" w:hAnsi="Arial" w:cs="Arial"/>
          <w:b/>
          <w:bCs/>
          <w:sz w:val="40"/>
          <w:szCs w:val="40"/>
          <w:lang w:val="de-DE"/>
        </w:rPr>
        <w:t>Vereinbarung</w:t>
      </w:r>
    </w:p>
    <w:p w14:paraId="732FDCE0" w14:textId="2A83A83B" w:rsidR="00F27C5E" w:rsidRPr="00F27C5E" w:rsidRDefault="00F27C5E" w:rsidP="00F27C5E">
      <w:pPr>
        <w:spacing w:after="240"/>
        <w:jc w:val="both"/>
        <w:rPr>
          <w:rFonts w:ascii="Arial" w:hAnsi="Arial" w:cs="Arial"/>
          <w:sz w:val="20"/>
          <w:szCs w:val="20"/>
          <w:lang w:val="de-DE"/>
        </w:rPr>
      </w:pPr>
      <w:r w:rsidRPr="2AD64891">
        <w:rPr>
          <w:rFonts w:ascii="Arial" w:hAnsi="Arial" w:cs="Arial"/>
          <w:sz w:val="20"/>
          <w:szCs w:val="20"/>
          <w:lang w:val="de-DE"/>
        </w:rPr>
        <w:t>[</w:t>
      </w:r>
      <w:proofErr w:type="spellStart"/>
      <w:proofErr w:type="gramStart"/>
      <w:r w:rsidRPr="001D455A">
        <w:rPr>
          <w:rFonts w:ascii="Arial" w:hAnsi="Arial" w:cs="Arial"/>
          <w:b/>
          <w:bCs/>
          <w:sz w:val="20"/>
          <w:szCs w:val="20"/>
          <w:highlight w:val="yellow"/>
          <w:lang w:val="de-DE"/>
        </w:rPr>
        <w:t>Anwender</w:t>
      </w:r>
      <w:r w:rsidR="00934D2A">
        <w:rPr>
          <w:rFonts w:ascii="Arial" w:hAnsi="Arial" w:cs="Arial"/>
          <w:b/>
          <w:bCs/>
          <w:sz w:val="20"/>
          <w:szCs w:val="20"/>
          <w:highlight w:val="yellow"/>
          <w:lang w:val="de-DE"/>
        </w:rPr>
        <w:t>:innen</w:t>
      </w:r>
      <w:r w:rsidRPr="001D455A">
        <w:rPr>
          <w:rFonts w:ascii="Arial" w:hAnsi="Arial" w:cs="Arial"/>
          <w:b/>
          <w:bCs/>
          <w:sz w:val="20"/>
          <w:szCs w:val="20"/>
          <w:highlight w:val="yellow"/>
          <w:lang w:val="de-DE"/>
        </w:rPr>
        <w:t>hinweis</w:t>
      </w:r>
      <w:proofErr w:type="spellEnd"/>
      <w:proofErr w:type="gramEnd"/>
      <w:r w:rsidRPr="2AD64891">
        <w:rPr>
          <w:rFonts w:ascii="Arial" w:hAnsi="Arial" w:cs="Arial"/>
          <w:b/>
          <w:bCs/>
          <w:sz w:val="20"/>
          <w:szCs w:val="20"/>
          <w:lang w:val="de-DE"/>
        </w:rPr>
        <w:t>:</w:t>
      </w:r>
      <w:r w:rsidRPr="2AD64891">
        <w:rPr>
          <w:rFonts w:ascii="Arial" w:hAnsi="Arial" w:cs="Arial"/>
          <w:sz w:val="20"/>
          <w:szCs w:val="20"/>
          <w:lang w:val="de-DE"/>
        </w:rPr>
        <w:t xml:space="preserve"> Diese Vereinbarung deckt den Fall ab, dass die Wohnungseigentümergemeinschaft nach Fassung eines Mehrheitsbeschlusses im Rahmen der außerordentlichen Verwaltung entscheidet, eine PV-Anlage auf dem Liegenschaftsdach zu errichten, wobei die Errichtung der Anlage (zum Teil) aus der Rücklage („Reparaturfonds“) finanziert wurde. Der nachträgliche Beitritt weiterer </w:t>
      </w:r>
      <w:proofErr w:type="spellStart"/>
      <w:proofErr w:type="gramStart"/>
      <w:r w:rsidRPr="2AD64891">
        <w:rPr>
          <w:rFonts w:ascii="Arial" w:hAnsi="Arial" w:cs="Arial"/>
          <w:sz w:val="20"/>
          <w:szCs w:val="20"/>
          <w:lang w:val="de-DE"/>
        </w:rPr>
        <w:t>Wohnungseigentümer</w:t>
      </w:r>
      <w:r w:rsidR="00026D0E">
        <w:rPr>
          <w:rFonts w:ascii="Arial" w:hAnsi="Arial" w:cs="Arial"/>
          <w:sz w:val="20"/>
          <w:szCs w:val="20"/>
          <w:lang w:val="de-DE"/>
        </w:rPr>
        <w:t>:innen</w:t>
      </w:r>
      <w:proofErr w:type="spellEnd"/>
      <w:proofErr w:type="gramEnd"/>
      <w:r w:rsidRPr="2AD64891">
        <w:rPr>
          <w:rFonts w:ascii="Arial" w:hAnsi="Arial" w:cs="Arial"/>
          <w:sz w:val="20"/>
          <w:szCs w:val="20"/>
          <w:lang w:val="de-DE"/>
        </w:rPr>
        <w:t>, die ursprünglich gegen die Errichtung der Anlage gestimmt haben, muss ohne Finanzierungskostenbeitrag, aber selbstverständlich unter Beteiligung an den Betriebskosten möglich sein.]</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ED0DBF" w:rsidRDefault="00320103" w:rsidP="004C33F4">
      <w:pPr>
        <w:spacing w:after="240"/>
        <w:jc w:val="center"/>
        <w:rPr>
          <w:rFonts w:ascii="Arial" w:hAnsi="Arial" w:cs="Arial"/>
          <w:b/>
          <w:sz w:val="20"/>
          <w:szCs w:val="20"/>
        </w:rPr>
      </w:pPr>
      <w:r w:rsidRPr="00ED0DBF">
        <w:rPr>
          <w:rFonts w:ascii="Arial" w:hAnsi="Arial" w:cs="Arial"/>
          <w:b/>
          <w:sz w:val="20"/>
          <w:szCs w:val="20"/>
        </w:rPr>
        <w:t xml:space="preserve">gemäß § 16a Abs. 4 </w:t>
      </w:r>
      <w:proofErr w:type="spellStart"/>
      <w:r w:rsidRPr="00ED0DBF">
        <w:rPr>
          <w:rFonts w:ascii="Arial" w:hAnsi="Arial" w:cs="Arial"/>
          <w:b/>
          <w:sz w:val="20"/>
          <w:szCs w:val="20"/>
        </w:rPr>
        <w:t>ElWOG</w:t>
      </w:r>
      <w:proofErr w:type="spellEnd"/>
      <w:r w:rsidRPr="00ED0DBF">
        <w:rPr>
          <w:rFonts w:ascii="Arial" w:hAnsi="Arial" w:cs="Arial"/>
          <w:b/>
          <w:sz w:val="20"/>
          <w:szCs w:val="20"/>
        </w:rPr>
        <w:t xml:space="preserve"> 2010 </w:t>
      </w:r>
      <w:proofErr w:type="spellStart"/>
      <w:r w:rsidRPr="00ED0DBF">
        <w:rPr>
          <w:rFonts w:ascii="Arial" w:hAnsi="Arial" w:cs="Arial"/>
          <w:b/>
          <w:sz w:val="20"/>
          <w:szCs w:val="20"/>
        </w:rPr>
        <w:t>idgF</w:t>
      </w:r>
      <w:proofErr w:type="spellEnd"/>
    </w:p>
    <w:p w14:paraId="409D9E3D" w14:textId="1CB654E1" w:rsidR="0023573C" w:rsidRPr="00084699" w:rsidRDefault="0023573C" w:rsidP="004C33F4">
      <w:pPr>
        <w:spacing w:after="240"/>
        <w:jc w:val="center"/>
        <w:rPr>
          <w:rFonts w:ascii="Arial" w:hAnsi="Arial" w:cs="Arial"/>
          <w:b/>
          <w:bCs/>
          <w:sz w:val="20"/>
          <w:szCs w:val="20"/>
          <w:lang w:val="de-DE"/>
        </w:rPr>
      </w:pPr>
      <w:r w:rsidRPr="00983F5B">
        <w:rPr>
          <w:rFonts w:ascii="Arial" w:hAnsi="Arial" w:cs="Arial"/>
          <w:sz w:val="20"/>
          <w:szCs w:val="20"/>
          <w:lang w:val="de-DE"/>
        </w:rPr>
        <w:t>abgeschlossen am unten bezeichneten Tag zwischen</w:t>
      </w:r>
    </w:p>
    <w:p w14:paraId="79CC6233" w14:textId="3CE87E7B"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026D0E">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6ACA8661"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026D0E">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368A760C"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 xml:space="preserve">ein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026D0E">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026D0E">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r w:rsidR="002A4018">
        <w:rPr>
          <w:rFonts w:ascii="Arial" w:hAnsi="Arial" w:cs="Arial"/>
          <w:sz w:val="20"/>
          <w:szCs w:val="20"/>
          <w:lang w:val="de-DE"/>
        </w:rPr>
        <w:t>Teilnehmer</w:t>
      </w:r>
      <w:r w:rsidR="00026D0E">
        <w:rPr>
          <w:rFonts w:ascii="Arial" w:hAnsi="Arial" w:cs="Arial"/>
          <w:sz w:val="20"/>
          <w:szCs w:val="20"/>
          <w:lang w:val="de-DE"/>
        </w:rPr>
        <w:t>:innen</w:t>
      </w:r>
      <w:proofErr w:type="spell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6C42A3">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6C42A3">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t>Präambel</w:t>
      </w:r>
    </w:p>
    <w:p w14:paraId="14C6F907" w14:textId="18060E84" w:rsidR="00056907" w:rsidRDefault="00056907" w:rsidP="000C0DB0">
      <w:pPr>
        <w:pStyle w:val="Formatvorlage3"/>
      </w:pPr>
      <w:r>
        <w:t xml:space="preserve">Die Mit- und </w:t>
      </w:r>
      <w:proofErr w:type="spellStart"/>
      <w:proofErr w:type="gramStart"/>
      <w:r>
        <w:t>Wohnungseigentümer</w:t>
      </w:r>
      <w:r w:rsidR="00934D2A">
        <w:t>:innen</w:t>
      </w:r>
      <w:proofErr w:type="spellEnd"/>
      <w:proofErr w:type="gramEnd"/>
      <w:r>
        <w:t xml:space="preserve"> der Liegenschaft haben mit Beschluss vom [</w:t>
      </w:r>
      <w:r w:rsidRPr="00854363">
        <w:rPr>
          <w:highlight w:val="yellow"/>
        </w:rPr>
        <w:t>Datum</w:t>
      </w:r>
      <w:r>
        <w:t>]</w:t>
      </w:r>
      <w:r>
        <w:rPr>
          <w:rStyle w:val="Funotenzeichen"/>
        </w:rPr>
        <w:footnoteReference w:id="4"/>
      </w:r>
      <w:r>
        <w:t xml:space="preserve"> mehrheitlich beschlossen,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w:t>
      </w:r>
      <w:proofErr w:type="spellStart"/>
      <w:r>
        <w:t>kW</w:t>
      </w:r>
      <w:r>
        <w:rPr>
          <w:vertAlign w:val="subscript"/>
        </w:rPr>
        <w:t>peak</w:t>
      </w:r>
      <w:proofErr w:type="spellEnd"/>
      <w:r>
        <w:t xml:space="preserve"> zu errichten und diese Anlage künftig als gemeinschaftliche Erzeugungsanlage im Sinne des § 16a </w:t>
      </w:r>
      <w:proofErr w:type="spellStart"/>
      <w:r>
        <w:t>ElWOG</w:t>
      </w:r>
      <w:proofErr w:type="spellEnd"/>
      <w:r>
        <w:t xml:space="preserve"> 2010 </w:t>
      </w:r>
      <w:proofErr w:type="spellStart"/>
      <w:r>
        <w:t>idgF</w:t>
      </w:r>
      <w:proofErr w:type="spellEnd"/>
      <w:r>
        <w:t xml:space="preserve"> zu nützen („</w:t>
      </w:r>
      <w:r>
        <w:rPr>
          <w:b/>
        </w:rPr>
        <w:t>PV-</w:t>
      </w:r>
      <w:r>
        <w:rPr>
          <w:b/>
        </w:rPr>
        <w:lastRenderedPageBreak/>
        <w:t>Anlage</w:t>
      </w:r>
      <w:r>
        <w:t>“). Die Finanzierung der PV-Anlage erfolgte [</w:t>
      </w:r>
      <w:r w:rsidRPr="00023F2D">
        <w:rPr>
          <w:highlight w:val="yellow"/>
        </w:rPr>
        <w:t>teilweise / zur Gänze</w:t>
      </w:r>
      <w:r>
        <w:t>]</w:t>
      </w:r>
      <w:r>
        <w:rPr>
          <w:rStyle w:val="Funotenzeichen"/>
        </w:rPr>
        <w:footnoteReference w:id="6"/>
      </w:r>
      <w:r>
        <w:t xml:space="preserve"> aus der für die Liegenschaft gebildeten Rücklage gemäß § 31 WEG 2002 </w:t>
      </w:r>
      <w:proofErr w:type="spellStart"/>
      <w:r>
        <w:t>idgF</w:t>
      </w:r>
      <w:proofErr w:type="spellEnd"/>
      <w:r>
        <w:t>.</w:t>
      </w:r>
    </w:p>
    <w:p w14:paraId="4C2EFEF3" w14:textId="7B2F4D98" w:rsidR="000C0DB0" w:rsidRPr="00983F5B" w:rsidRDefault="00CF14D8" w:rsidP="000C0DB0">
      <w:pPr>
        <w:pStyle w:val="Formatvorlage3"/>
      </w:pPr>
      <w:r>
        <w:t xml:space="preserve">Die </w:t>
      </w:r>
      <w:proofErr w:type="spellStart"/>
      <w:proofErr w:type="gramStart"/>
      <w:r>
        <w:t>Teilnehmer</w:t>
      </w:r>
      <w:r w:rsidR="00100808">
        <w:t>:innen</w:t>
      </w:r>
      <w:proofErr w:type="spellEnd"/>
      <w:proofErr w:type="gramEnd"/>
      <w:r>
        <w:t xml:space="preserve"> sind jeweils </w:t>
      </w:r>
      <w:r w:rsidR="00F303E4">
        <w:t xml:space="preserve">Nutzungsberechtigte (z.B. </w:t>
      </w:r>
      <w:proofErr w:type="spellStart"/>
      <w:r w:rsidR="00F303E4">
        <w:t>Mieter</w:t>
      </w:r>
      <w:r w:rsidR="00100808">
        <w:t>:innen</w:t>
      </w:r>
      <w:proofErr w:type="spellEnd"/>
      <w:r w:rsidR="00F303E4">
        <w:t xml:space="preserve">, </w:t>
      </w:r>
      <w:proofErr w:type="spellStart"/>
      <w:r w:rsidR="00F303E4">
        <w:t>Miteigentümer</w:t>
      </w:r>
      <w:r w:rsidR="00100808">
        <w:t>:innen</w:t>
      </w:r>
      <w:proofErr w:type="spellEnd"/>
      <w:r w:rsidR="00F303E4">
        <w:t xml:space="preserve">, </w:t>
      </w:r>
      <w:proofErr w:type="spellStart"/>
      <w:r w:rsidR="00F303E4">
        <w:t>Wohnungseigentümer</w:t>
      </w:r>
      <w:r w:rsidR="00100808">
        <w:t>:innen</w:t>
      </w:r>
      <w:proofErr w:type="spellEnd"/>
      <w:r w:rsidR="00F303E4">
        <w:t>)</w:t>
      </w:r>
      <w:r w:rsidR="00F303E4" w:rsidRPr="00983F5B">
        <w:t xml:space="preserve"> der Liegenschaft EZ [</w:t>
      </w:r>
      <w:r w:rsidR="00F303E4" w:rsidRPr="00983F5B">
        <w:rPr>
          <w:highlight w:val="yellow"/>
        </w:rPr>
        <w:t>●</w:t>
      </w:r>
      <w:r w:rsidR="00F303E4" w:rsidRPr="00983F5B">
        <w:t>]</w:t>
      </w:r>
      <w:r w:rsidR="00F303E4">
        <w:rPr>
          <w:rStyle w:val="Funotenzeichen"/>
        </w:rPr>
        <w:footnoteReference w:id="7"/>
      </w:r>
      <w:r w:rsidR="00F303E4" w:rsidRPr="00983F5B">
        <w:t>, KG [</w:t>
      </w:r>
      <w:r w:rsidR="00F303E4" w:rsidRPr="00983F5B">
        <w:rPr>
          <w:highlight w:val="yellow"/>
        </w:rPr>
        <w:t>●</w:t>
      </w:r>
      <w:r w:rsidR="00F303E4" w:rsidRPr="00983F5B">
        <w:t>]</w:t>
      </w:r>
      <w:r w:rsidR="00F303E4">
        <w:rPr>
          <w:rStyle w:val="Funotenzeichen"/>
        </w:rPr>
        <w:footnoteReference w:id="8"/>
      </w:r>
      <w:r w:rsidR="00F303E4" w:rsidRPr="00983F5B">
        <w:t>, Bezirksgericht [</w:t>
      </w:r>
      <w:r w:rsidR="00F303E4" w:rsidRPr="00983F5B">
        <w:rPr>
          <w:highlight w:val="yellow"/>
        </w:rPr>
        <w:t>●</w:t>
      </w:r>
      <w:r w:rsidR="00F303E4" w:rsidRPr="00983F5B">
        <w:t>]</w:t>
      </w:r>
      <w:r w:rsidR="00F303E4">
        <w:rPr>
          <w:rStyle w:val="Funotenzeichen"/>
        </w:rPr>
        <w:footnoteReference w:id="9"/>
      </w:r>
      <w:r w:rsidR="00F303E4" w:rsidRPr="00983F5B">
        <w:t xml:space="preserve"> </w:t>
      </w:r>
      <w:r w:rsidR="000C0DB0" w:rsidRPr="00983F5B">
        <w:t>(„</w:t>
      </w:r>
      <w:r w:rsidR="00095A8D">
        <w:rPr>
          <w:b/>
        </w:rPr>
        <w:t>Liegenschaft</w:t>
      </w:r>
      <w:r w:rsidR="000C0DB0" w:rsidRPr="00983F5B">
        <w:t>“)</w:t>
      </w:r>
      <w:r>
        <w:t xml:space="preserve">. Die einzelnen </w:t>
      </w:r>
      <w:r w:rsidR="00F303E4">
        <w:t>Nutzungsobjekte</w:t>
      </w:r>
      <w:r>
        <w:t xml:space="preserve"> der </w:t>
      </w:r>
      <w:proofErr w:type="spellStart"/>
      <w:proofErr w:type="gramStart"/>
      <w:r>
        <w:t>Teilnehmer</w:t>
      </w:r>
      <w:r w:rsidR="00100808">
        <w:t>:innen</w:t>
      </w:r>
      <w:proofErr w:type="spellEnd"/>
      <w:proofErr w:type="gramEnd"/>
      <w:r>
        <w:t xml:space="preserve"> sind in der Beilage ./1 zu dieser Vereinbarung aufgezählt.</w:t>
      </w:r>
    </w:p>
    <w:p w14:paraId="11C77B50" w14:textId="613D23CB" w:rsidR="001B074A" w:rsidRDefault="001B074A" w:rsidP="00056907">
      <w:pPr>
        <w:pStyle w:val="Formatvorlage3"/>
      </w:pPr>
      <w:r w:rsidRPr="00056907">
        <w:t>Der</w:t>
      </w:r>
      <w:r>
        <w:t xml:space="preserve"> Betrieb der PV-Anlage erfolgt als gemeinschaftliche Erzeugungsanlage im Sinne des § 16a </w:t>
      </w:r>
      <w:proofErr w:type="spellStart"/>
      <w:r>
        <w:t>ElWOG</w:t>
      </w:r>
      <w:proofErr w:type="spellEnd"/>
      <w:r>
        <w:t xml:space="preserve"> 2010 </w:t>
      </w:r>
      <w:proofErr w:type="spellStart"/>
      <w:r>
        <w:t>idgF</w:t>
      </w:r>
      <w:proofErr w:type="spellEnd"/>
      <w:r>
        <w:t xml:space="preserve"> und als Gemeinschaftsanlage </w:t>
      </w:r>
      <w:r w:rsidR="009E4AB7">
        <w:t xml:space="preserve">im Sinne des § 28 Abs. 1 Z 1 WEG 2002 </w:t>
      </w:r>
      <w:proofErr w:type="spellStart"/>
      <w:r w:rsidR="009E4AB7">
        <w:t>idgF</w:t>
      </w:r>
      <w:proofErr w:type="spellEnd"/>
      <w:r w:rsidR="009E4AB7">
        <w:t>.</w:t>
      </w:r>
      <w:r w:rsidR="00685923">
        <w:t xml:space="preserve"> Aus diesem Grund steht die </w:t>
      </w:r>
      <w:r w:rsidR="00BF4A09">
        <w:t xml:space="preserve">Teilnahme </w:t>
      </w:r>
      <w:r w:rsidR="00685923">
        <w:t xml:space="preserve">an der gemeinschaftlichen Erzeugungsanlage sämtlichen derzeitigen oder künftigen </w:t>
      </w:r>
      <w:r w:rsidR="00056907">
        <w:t xml:space="preserve">Nutzungsberechtigten </w:t>
      </w:r>
      <w:r w:rsidR="00685923">
        <w:t xml:space="preserve">der Liegenschaft </w:t>
      </w:r>
      <w:r w:rsidR="004C086E">
        <w:t>gegen Beteiligung an den Betriebskosten der PV-Anlage offen.</w:t>
      </w:r>
    </w:p>
    <w:p w14:paraId="060CD4EC" w14:textId="5D78A448" w:rsidR="00B20B22" w:rsidRDefault="00B20B22" w:rsidP="000C0DB0">
      <w:pPr>
        <w:pStyle w:val="Formatvorlage3"/>
      </w:pPr>
      <w:r w:rsidRPr="00B20B22">
        <w:t xml:space="preserve">Klargestellt wird, dass jene Personen teilnahmeberechtigt sind, die über ein Nutzungsverhältnis an </w:t>
      </w:r>
      <w:r>
        <w:t>einem oder mehreren Nutzungsobjekten auf der Liegenschaft verfügen. Sofern daher ein</w:t>
      </w:r>
      <w:r w:rsidR="00BB2C4D">
        <w:t>/</w:t>
      </w:r>
      <w:proofErr w:type="gramStart"/>
      <w:r w:rsidR="00BB2C4D">
        <w:t>eine</w:t>
      </w:r>
      <w:r>
        <w:t xml:space="preserve"> Mit- und </w:t>
      </w:r>
      <w:proofErr w:type="spellStart"/>
      <w:r>
        <w:t>Wohnungseigentümer</w:t>
      </w:r>
      <w:proofErr w:type="gramEnd"/>
      <w:r w:rsidR="00BB2C4D">
        <w:t>:in</w:t>
      </w:r>
      <w:proofErr w:type="spellEnd"/>
      <w:r>
        <w:t xml:space="preserve"> sein Nutzungsobjekt auf der Liegenschaft nicht selbst benützt, sondern dieses vermietet, ist der</w:t>
      </w:r>
      <w:r w:rsidR="00BB2C4D">
        <w:t>/die</w:t>
      </w:r>
      <w:r>
        <w:t xml:space="preserve"> jeweilige </w:t>
      </w:r>
      <w:proofErr w:type="spellStart"/>
      <w:r>
        <w:t>Mieter</w:t>
      </w:r>
      <w:r w:rsidR="00BB2C4D">
        <w:t>:in</w:t>
      </w:r>
      <w:proofErr w:type="spellEnd"/>
      <w:r>
        <w:t xml:space="preserve"> zur unmittelbaren Teilnahme berechtigt.</w:t>
      </w:r>
    </w:p>
    <w:p w14:paraId="06478117" w14:textId="46DAE0E0" w:rsidR="002D54DE" w:rsidRPr="00F37EA0" w:rsidRDefault="002D54DE" w:rsidP="00F37EA0">
      <w:pPr>
        <w:pStyle w:val="Formatvorlage1"/>
      </w:pPr>
      <w:bookmarkStart w:id="1" w:name="_Toc128149058"/>
      <w:r w:rsidRPr="00F37EA0">
        <w:t>Vertragsgegenstand</w:t>
      </w:r>
      <w:bookmarkEnd w:id="1"/>
    </w:p>
    <w:p w14:paraId="55F1DE05" w14:textId="02D21DC6" w:rsidR="002D54DE" w:rsidRDefault="00036DD3" w:rsidP="00F37EA0">
      <w:pPr>
        <w:pStyle w:val="Formatvorlage3"/>
        <w:numPr>
          <w:ilvl w:val="0"/>
          <w:numId w:val="0"/>
        </w:numPr>
        <w:ind w:left="567"/>
      </w:pPr>
      <w:r>
        <w:t>Gegenstand dieses Vertrages ist die Errichtung und der fortlaufende Betrieb der PV-Anlage durch den</w:t>
      </w:r>
      <w:r w:rsidR="00BB2C4D">
        <w:t>/die</w:t>
      </w:r>
      <w:r>
        <w:t xml:space="preserve"> </w:t>
      </w:r>
      <w:proofErr w:type="spellStart"/>
      <w:r>
        <w:t>Betreiber</w:t>
      </w:r>
      <w:r w:rsidR="00BB2C4D">
        <w:t>:in</w:t>
      </w:r>
      <w:proofErr w:type="spellEnd"/>
      <w:r>
        <w:t xml:space="preserve"> nach Maßgabe der gesetzlichen Bestimmungen. </w:t>
      </w:r>
      <w:r w:rsidR="003711DE">
        <w:t>Der</w:t>
      </w:r>
      <w:r w:rsidR="00BB2C4D">
        <w:t>/die</w:t>
      </w:r>
      <w:r w:rsidR="003711DE">
        <w:t xml:space="preserve"> </w:t>
      </w:r>
      <w:proofErr w:type="spellStart"/>
      <w:r w:rsidR="003711DE">
        <w:t>Betreiber</w:t>
      </w:r>
      <w:r w:rsidR="00BB2C4D">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B2C4D">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 xml:space="preserve">16a </w:t>
      </w:r>
      <w:proofErr w:type="spellStart"/>
      <w:r w:rsidR="000740FC" w:rsidRPr="00983F5B">
        <w:t>ElWOG</w:t>
      </w:r>
      <w:proofErr w:type="spellEnd"/>
      <w:r w:rsidR="000740FC" w:rsidRPr="00983F5B">
        <w:t xml:space="preserve">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B2C4D">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t>Errichtung und Betrieb der GEA</w:t>
      </w:r>
    </w:p>
    <w:p w14:paraId="5AB8A56E" w14:textId="4D083071" w:rsidR="00830CDD" w:rsidRDefault="006C07D4" w:rsidP="0011346F">
      <w:pPr>
        <w:pStyle w:val="Formatvorlage3"/>
      </w:pPr>
      <w:r>
        <w:t>Der</w:t>
      </w:r>
      <w:r w:rsidR="00BB2C4D">
        <w:t>/die</w:t>
      </w:r>
      <w:r>
        <w:t xml:space="preserve"> </w:t>
      </w:r>
      <w:proofErr w:type="spellStart"/>
      <w:r>
        <w:t>Betreiber</w:t>
      </w:r>
      <w:r w:rsidR="00BB2C4D">
        <w:t>:in</w:t>
      </w:r>
      <w:proofErr w:type="spellEnd"/>
      <w:r>
        <w:t xml:space="preserve"> wird namens der </w:t>
      </w:r>
      <w:proofErr w:type="spellStart"/>
      <w:proofErr w:type="gramStart"/>
      <w:r w:rsidR="0065544D">
        <w:t>Teilnehmer</w:t>
      </w:r>
      <w:r w:rsidR="00BB2C4D">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BB2C4D">
        <w:t>:innen</w:t>
      </w:r>
      <w:proofErr w:type="spellEnd"/>
      <w:proofErr w:type="gramEnd"/>
      <w:r w:rsidR="00D6539D">
        <w:t xml:space="preserve"> werden dem</w:t>
      </w:r>
      <w:r w:rsidR="00BB2C4D">
        <w:t>/der</w:t>
      </w:r>
      <w:r w:rsidR="00D6539D">
        <w:t xml:space="preserve"> </w:t>
      </w:r>
      <w:proofErr w:type="spellStart"/>
      <w:r w:rsidR="00D6539D">
        <w:t>Betreiber</w:t>
      </w:r>
      <w:r w:rsidR="00BB2C4D">
        <w:t>:in</w:t>
      </w:r>
      <w:proofErr w:type="spellEnd"/>
      <w:r w:rsidR="008A695E">
        <w:t>, sofern</w:t>
      </w:r>
      <w:r w:rsidR="00B40817">
        <w:t xml:space="preserve"> erforderlich</w:t>
      </w:r>
      <w:r w:rsidR="008A695E">
        <w:t>,</w:t>
      </w:r>
      <w:r w:rsidR="00D6539D">
        <w:t xml:space="preserve"> entsprechende Vollmachten </w:t>
      </w:r>
      <w:r w:rsidR="00B40817">
        <w:t xml:space="preserve">in der jeweils notwendigen Form (z.B. Schriftform) </w:t>
      </w:r>
      <w:r w:rsidR="00D6539D">
        <w:t>ausstellen.</w:t>
      </w:r>
    </w:p>
    <w:p w14:paraId="7AE8BE05" w14:textId="16C90D36" w:rsidR="0003075B" w:rsidRDefault="0003075B" w:rsidP="0003075B">
      <w:pPr>
        <w:pStyle w:val="Formatvorlage3"/>
      </w:pPr>
      <w:r>
        <w:t>Der</w:t>
      </w:r>
      <w:r w:rsidR="00BB2C4D">
        <w:t>/die</w:t>
      </w:r>
      <w:r>
        <w:t xml:space="preserve"> </w:t>
      </w:r>
      <w:proofErr w:type="spellStart"/>
      <w:r>
        <w:t>Betreiber</w:t>
      </w:r>
      <w:r w:rsidR="00BB2C4D">
        <w:t>:in</w:t>
      </w:r>
      <w:proofErr w:type="spellEnd"/>
      <w:r>
        <w:t xml:space="preserve"> wird zum</w:t>
      </w:r>
      <w:r w:rsidR="00BB2C4D">
        <w:t>/zur</w:t>
      </w:r>
      <w:r>
        <w:t xml:space="preserve"> Anlagenverantwortlichen im Sinne des § 16a Abs. 4 </w:t>
      </w:r>
      <w:proofErr w:type="spellStart"/>
      <w:r>
        <w:t>ElWOG</w:t>
      </w:r>
      <w:proofErr w:type="spellEnd"/>
      <w:r>
        <w:t xml:space="preserve"> 2010 bestellt und wird seine</w:t>
      </w:r>
      <w:r w:rsidR="00BB2C4D">
        <w:t>/ihre</w:t>
      </w:r>
      <w:r>
        <w:t xml:space="preserve"> Bestellung zum</w:t>
      </w:r>
      <w:r w:rsidR="00BB2C4D">
        <w:t>/zur</w:t>
      </w:r>
      <w:r>
        <w:t xml:space="preserve"> Anlagenverantwortlichen dem örtlich jeweils zuständigen Netzbetreiber unverzüglich anzeigen. </w:t>
      </w:r>
    </w:p>
    <w:p w14:paraId="2B0E719B" w14:textId="157E8C27" w:rsidR="006C39D3" w:rsidRPr="00983F5B" w:rsidRDefault="006C39D3" w:rsidP="0011346F">
      <w:pPr>
        <w:pStyle w:val="Formatvorlage3"/>
      </w:pPr>
      <w:r>
        <w:t>Der</w:t>
      </w:r>
      <w:r w:rsidR="009B0A09">
        <w:t>/die</w:t>
      </w:r>
      <w:r>
        <w:t xml:space="preserve"> </w:t>
      </w:r>
      <w:proofErr w:type="spellStart"/>
      <w:r>
        <w:t>Betreiber</w:t>
      </w:r>
      <w:r w:rsidR="009B0A09">
        <w:t>:in</w:t>
      </w:r>
      <w:proofErr w:type="spellEnd"/>
      <w:r w:rsidRPr="006C39D3">
        <w:t xml:space="preserve"> wird beim Betrieb der GEA sämtliche rechtlichen und technischen Vorgaben beachten. Als </w:t>
      </w:r>
      <w:proofErr w:type="spellStart"/>
      <w:r w:rsidRPr="006C39D3">
        <w:t>Betreiber</w:t>
      </w:r>
      <w:r w:rsidR="009B0A09">
        <w:t>:in</w:t>
      </w:r>
      <w:proofErr w:type="spellEnd"/>
      <w:r w:rsidRPr="006C39D3">
        <w:t xml:space="preserve"> der GEA wird </w:t>
      </w:r>
      <w:r w:rsidR="0003075B">
        <w:t>der</w:t>
      </w:r>
      <w:r w:rsidR="009B0A09">
        <w:t>/die</w:t>
      </w:r>
      <w:r w:rsidR="0003075B">
        <w:t xml:space="preserve"> </w:t>
      </w:r>
      <w:proofErr w:type="spellStart"/>
      <w:r w:rsidR="0003075B">
        <w:t>Betreiber</w:t>
      </w:r>
      <w:r w:rsidR="009B0A09">
        <w:t>:in</w:t>
      </w:r>
      <w:proofErr w:type="spellEnd"/>
      <w:r w:rsidRPr="006C39D3">
        <w:t xml:space="preserve"> auch gegenüber Dritten (</w:t>
      </w:r>
      <w:proofErr w:type="spellStart"/>
      <w:r w:rsidRPr="006C39D3">
        <w:t>zB</w:t>
      </w:r>
      <w:proofErr w:type="spellEnd"/>
      <w:r w:rsidRPr="006C39D3">
        <w:t xml:space="preserve"> Behörden, Netzbetreiber, </w:t>
      </w:r>
      <w:proofErr w:type="spellStart"/>
      <w:r w:rsidRPr="006C39D3">
        <w:t>etc</w:t>
      </w:r>
      <w:proofErr w:type="spellEnd"/>
      <w:r w:rsidRPr="006C39D3">
        <w:t xml:space="preserve">)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4F30CF1" w:rsidR="00EC098B" w:rsidRPr="00983F5B" w:rsidRDefault="00EC098B" w:rsidP="00EC098B">
      <w:pPr>
        <w:pStyle w:val="Formatvorlage1"/>
      </w:pPr>
      <w:bookmarkStart w:id="2" w:name="_Ref128148311"/>
      <w:bookmarkStart w:id="3" w:name="_Toc128149059"/>
      <w:r>
        <w:lastRenderedPageBreak/>
        <w:t xml:space="preserve">Verbrauchsanlagen der </w:t>
      </w:r>
      <w:proofErr w:type="spellStart"/>
      <w:proofErr w:type="gramStart"/>
      <w:r>
        <w:t>Teilnehmer</w:t>
      </w:r>
      <w:r w:rsidR="00A424DC" w:rsidRPr="00A424DC">
        <w:t>:innen</w:t>
      </w:r>
      <w:proofErr w:type="spellEnd"/>
      <w:proofErr w:type="gramEnd"/>
    </w:p>
    <w:p w14:paraId="08148A8E" w14:textId="110528D3"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A424DC">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5A3C42F" w:rsidR="005F7314" w:rsidRDefault="005F7314" w:rsidP="005F7314">
      <w:pPr>
        <w:pStyle w:val="Formatvorlage3"/>
      </w:pPr>
      <w:r>
        <w:t xml:space="preserve">Ein Verzeichnis der Verbrauchsanlagen aller </w:t>
      </w:r>
      <w:proofErr w:type="spellStart"/>
      <w:proofErr w:type="gramStart"/>
      <w:r>
        <w:t>Teilnehmer</w:t>
      </w:r>
      <w:r w:rsidR="00A424DC">
        <w:t>:innen</w:t>
      </w:r>
      <w:proofErr w:type="spellEnd"/>
      <w:proofErr w:type="gramEnd"/>
      <w:r>
        <w:t xml:space="preserve"> ist in Beilage ./1 enthalten. Dieses Verzeichnis ist bei jeder Veränderung im Kreis der </w:t>
      </w:r>
      <w:proofErr w:type="spellStart"/>
      <w:proofErr w:type="gramStart"/>
      <w:r>
        <w:t>Teilnehmer</w:t>
      </w:r>
      <w:r w:rsidR="00A424DC">
        <w:t>:innen</w:t>
      </w:r>
      <w:proofErr w:type="spellEnd"/>
      <w:proofErr w:type="gramEnd"/>
      <w:r>
        <w:t xml:space="preserve"> (Eintritt, Austritt) zu aktualisieren</w:t>
      </w:r>
      <w:r w:rsidR="00A63DB7">
        <w:t>, die Aktualisierungen obliegen dem</w:t>
      </w:r>
      <w:r w:rsidR="00A424DC">
        <w:t>/der</w:t>
      </w:r>
      <w:r w:rsidR="00A63DB7">
        <w:t xml:space="preserve"> </w:t>
      </w:r>
      <w:proofErr w:type="spellStart"/>
      <w:r w:rsidR="00A63DB7">
        <w:t>Betreiber</w:t>
      </w:r>
      <w:r w:rsidR="00A424DC">
        <w:t>:in</w:t>
      </w:r>
      <w:proofErr w:type="spellEnd"/>
      <w:r>
        <w:t xml:space="preserve">. Die Verbrauchsanlagen der </w:t>
      </w:r>
      <w:proofErr w:type="spellStart"/>
      <w:proofErr w:type="gramStart"/>
      <w:r>
        <w:t>Teilnehmer</w:t>
      </w:r>
      <w:r w:rsidR="001C430A">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4" w:name="_Ref175580658"/>
      <w:r>
        <w:t>Aufteilung der erzeugten Elektrizität</w:t>
      </w:r>
      <w:bookmarkEnd w:id="4"/>
      <w:r w:rsidR="004D1D0D">
        <w:rPr>
          <w:rStyle w:val="Funotenzeichen"/>
        </w:rPr>
        <w:footnoteReference w:id="10"/>
      </w:r>
    </w:p>
    <w:p w14:paraId="16E3C213" w14:textId="1DD08522" w:rsidR="00EC098B" w:rsidRDefault="00EC098B" w:rsidP="00EC098B">
      <w:pPr>
        <w:pStyle w:val="Formatvorlage3"/>
      </w:pPr>
      <w:r>
        <w:t>Die Aufteilung der aus der GEA erzeugten Elektrizität erfolgt nach dem dynamischen Verbrauchsmodell. Das bedeutet, dass der</w:t>
      </w:r>
      <w:r w:rsidR="00A424DC">
        <w:t>/</w:t>
      </w:r>
      <w:proofErr w:type="gramStart"/>
      <w:r w:rsidR="00A424DC">
        <w:t>die</w:t>
      </w:r>
      <w:r w:rsidR="00524F3B">
        <w:t xml:space="preserve"> einzelne</w:t>
      </w:r>
      <w:r>
        <w:t xml:space="preserve"> </w:t>
      </w:r>
      <w:proofErr w:type="spellStart"/>
      <w:r>
        <w:t>Teilnehmer</w:t>
      </w:r>
      <w:proofErr w:type="gramEnd"/>
      <w:r w:rsidR="00A424DC">
        <w:t>:in</w:t>
      </w:r>
      <w:proofErr w:type="spellEnd"/>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A424DC">
        <w:t>/die</w:t>
      </w:r>
      <w:r w:rsidR="00680EA6">
        <w:t xml:space="preserve"> </w:t>
      </w:r>
      <w:proofErr w:type="spellStart"/>
      <w:r w:rsidR="00680EA6">
        <w:t>Betreiber</w:t>
      </w:r>
      <w:r w:rsidR="00A424DC">
        <w:t>:in</w:t>
      </w:r>
      <w:proofErr w:type="spellEnd"/>
      <w:r>
        <w:t xml:space="preserve"> weitergegeben. Der</w:t>
      </w:r>
      <w:r w:rsidR="00A424DC">
        <w:t>/die</w:t>
      </w:r>
      <w:r>
        <w:t xml:space="preserve"> </w:t>
      </w:r>
      <w:proofErr w:type="spellStart"/>
      <w:r w:rsidR="00680EA6">
        <w:t>Teilnehmer</w:t>
      </w:r>
      <w:r w:rsidR="00A424DC">
        <w:t>:in</w:t>
      </w:r>
      <w:proofErr w:type="spellEnd"/>
      <w:r>
        <w:t xml:space="preserve"> erteilt </w:t>
      </w:r>
      <w:r w:rsidR="0088333F">
        <w:t xml:space="preserve">bereits jetzt </w:t>
      </w:r>
      <w:r>
        <w:t>seine ausdrückliche Einwilligung zu dieser Datenverarbeitung.</w:t>
      </w:r>
    </w:p>
    <w:p w14:paraId="3A990375" w14:textId="402BF356" w:rsidR="00EC098B"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A424DC">
        <w:t>:innen</w:t>
      </w:r>
      <w:proofErr w:type="spellEnd"/>
      <w:proofErr w:type="gramEnd"/>
      <w:r w:rsidR="00652365">
        <w:t xml:space="preserve"> </w:t>
      </w:r>
      <w:r>
        <w:t xml:space="preserve">gegenübergestellt werden. Übersteigen die Erzeugungswerte die Verbrauchswerte, wird also mehr Strom erzeugt, als von </w:t>
      </w:r>
      <w:r w:rsidR="00C226C9">
        <w:t xml:space="preserve">den Verbrauchsanlagen aller </w:t>
      </w:r>
      <w:proofErr w:type="spellStart"/>
      <w:proofErr w:type="gramStart"/>
      <w:r w:rsidR="00C226C9">
        <w:t>Teilnehmer</w:t>
      </w:r>
      <w:r w:rsidR="00A424DC">
        <w:t>:innen</w:t>
      </w:r>
      <w:proofErr w:type="spellEnd"/>
      <w:proofErr w:type="gramEnd"/>
      <w:r w:rsidR="00C226C9">
        <w:t xml:space="preserve"> </w:t>
      </w:r>
      <w:r>
        <w:t>verbraucht wird, werden jedem</w:t>
      </w:r>
      <w:r w:rsidR="00A424DC">
        <w:t>/jeder</w:t>
      </w:r>
      <w:r>
        <w:t xml:space="preserve"> </w:t>
      </w:r>
      <w:proofErr w:type="spellStart"/>
      <w:r w:rsidR="00BC282E">
        <w:t>Teilnehmer</w:t>
      </w:r>
      <w:r w:rsidR="00A424DC">
        <w:t>:in</w:t>
      </w:r>
      <w:proofErr w:type="spellEnd"/>
      <w:r>
        <w:t xml:space="preserve"> 100 % der tatsächlich verbrauchten Menge zugewiesen. Der verbleibende Überschuss wird in das öffentliche Verteilernetz eingespeist. </w:t>
      </w:r>
      <w:r w:rsidR="00BC282E" w:rsidRPr="001F69B4">
        <w:t xml:space="preserve">Die Erlöse dieser Überschusseinspeisung werden der für die Liegenschaft gebildeten Rücklage gemäß § 31 WEG 2002 </w:t>
      </w:r>
      <w:proofErr w:type="spellStart"/>
      <w:r w:rsidR="00BC282E" w:rsidRPr="001F69B4">
        <w:t>idgF</w:t>
      </w:r>
      <w:proofErr w:type="spellEnd"/>
      <w:r w:rsidR="00BC282E" w:rsidRPr="001F69B4">
        <w:t xml:space="preserve"> zugeführt.</w:t>
      </w:r>
    </w:p>
    <w:p w14:paraId="0844DDF4" w14:textId="4C47B4F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A424DC">
        <w:t>:innen</w:t>
      </w:r>
      <w:proofErr w:type="spellEnd"/>
      <w:proofErr w:type="gramEnd"/>
      <w:r>
        <w:t xml:space="preserve"> verbraucht, als von der GEA erzeugt wird, wird jedem</w:t>
      </w:r>
      <w:r w:rsidR="00A424DC">
        <w:t>/jeder</w:t>
      </w:r>
      <w:r>
        <w:t xml:space="preserve"> </w:t>
      </w:r>
      <w:proofErr w:type="spellStart"/>
      <w:r w:rsidR="00BC282E">
        <w:t>Teilnehmer</w:t>
      </w:r>
      <w:r w:rsidR="00A424DC">
        <w:t>:in</w:t>
      </w:r>
      <w:proofErr w:type="spellEnd"/>
      <w:r>
        <w:t xml:space="preserve"> derjenige Anteil zugeordnet, der dem prozentualen Verhältnis des Verbrauchs seiner</w:t>
      </w:r>
      <w:r w:rsidR="00A424DC">
        <w:t>/ihrer</w:t>
      </w:r>
      <w:r>
        <w:t xml:space="preserve"> Verbrauchsanlage zum Gesamtverbrauch aller </w:t>
      </w:r>
      <w:proofErr w:type="spellStart"/>
      <w:r w:rsidR="004B51A8">
        <w:t>Teilnehmer</w:t>
      </w:r>
      <w:r w:rsidR="00A424DC">
        <w:t>:innen</w:t>
      </w:r>
      <w:proofErr w:type="spellEnd"/>
      <w:r>
        <w:t xml:space="preserve"> entspricht.</w:t>
      </w:r>
    </w:p>
    <w:p w14:paraId="51068915" w14:textId="01F61CD0" w:rsidR="00D50343" w:rsidRDefault="00D50343" w:rsidP="00D50343">
      <w:pPr>
        <w:pStyle w:val="Formatvorlage1"/>
      </w:pPr>
      <w:bookmarkStart w:id="5" w:name="_Ref175589805"/>
      <w:r>
        <w:t>Ideeller Anteil an der GEA</w:t>
      </w:r>
      <w:bookmarkEnd w:id="5"/>
    </w:p>
    <w:p w14:paraId="4F5665B0" w14:textId="755C75C3" w:rsidR="00D50343" w:rsidRDefault="00D50343" w:rsidP="00D50343">
      <w:pPr>
        <w:pStyle w:val="Formatvorlage3"/>
      </w:pPr>
      <w:r>
        <w:t xml:space="preserve">Das </w:t>
      </w:r>
      <w:proofErr w:type="spellStart"/>
      <w:r>
        <w:t>ElWOG</w:t>
      </w:r>
      <w:proofErr w:type="spellEnd"/>
      <w:r>
        <w:t xml:space="preserve"> 2010 erfordert neben einer Regelung zur Aufteilung der erzeugten Energie (§ 16a Abs 4 Z 8 </w:t>
      </w:r>
      <w:proofErr w:type="spellStart"/>
      <w:r>
        <w:t>ElWOG</w:t>
      </w:r>
      <w:proofErr w:type="spellEnd"/>
      <w:r>
        <w:t xml:space="preserve">) auch eine Regelung zum jeweiligen ideellen Anteil der Anlagen der </w:t>
      </w:r>
      <w:proofErr w:type="spellStart"/>
      <w:proofErr w:type="gramStart"/>
      <w:r w:rsidR="001F69B4">
        <w:t>Teilnehmer</w:t>
      </w:r>
      <w:r w:rsidR="00A424DC">
        <w:t>:innen</w:t>
      </w:r>
      <w:proofErr w:type="spellEnd"/>
      <w:proofErr w:type="gramEnd"/>
      <w:r>
        <w:t xml:space="preserve"> an der gemeinschaftlichen Erzeugungsanlage (§ 16a Abs 4 Z 3 </w:t>
      </w:r>
      <w:proofErr w:type="spellStart"/>
      <w:r>
        <w:t>ElWOG</w:t>
      </w:r>
      <w:proofErr w:type="spellEnd"/>
      <w:r>
        <w:t xml:space="preserve">). Die nachstehende Regelung gilt nur für allgemeine Fragen im Zusammenhang mit der GEA, </w:t>
      </w:r>
      <w:proofErr w:type="spellStart"/>
      <w:r>
        <w:t>zB</w:t>
      </w:r>
      <w:proofErr w:type="spellEnd"/>
      <w:r>
        <w:t xml:space="preserve"> betreffend die Haftung.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1"/>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Der ideelle Anteil an der GEA entspricht daher dem Miteigentumsanteil des Teilnehmers</w:t>
      </w:r>
      <w:r w:rsidR="00A424DC">
        <w:t>/der Teilnehmerin</w:t>
      </w:r>
      <w:r w:rsidR="00F640B7">
        <w:t xml:space="preserve"> an der Liegenschaft im Verhältnis zu den Miteigentumsanteilen der übrigen </w:t>
      </w:r>
      <w:proofErr w:type="spellStart"/>
      <w:proofErr w:type="gramStart"/>
      <w:r w:rsidR="00F640B7">
        <w:t>Miteigentümer</w:t>
      </w:r>
      <w:r w:rsidR="00A424DC">
        <w:t>:innen</w:t>
      </w:r>
      <w:proofErr w:type="spellEnd"/>
      <w:proofErr w:type="gramEnd"/>
      <w:r w:rsidR="00F640B7">
        <w:t xml:space="preserve"> der Liegenschaft.</w:t>
      </w:r>
      <w:r w:rsidR="003F7752">
        <w:t xml:space="preserve"> Ist der</w:t>
      </w:r>
      <w:r w:rsidR="00A424DC">
        <w:t>/die</w:t>
      </w:r>
      <w:r w:rsidR="003F7752">
        <w:t xml:space="preserve"> </w:t>
      </w:r>
      <w:proofErr w:type="spellStart"/>
      <w:r w:rsidR="003F7752">
        <w:t>Teilnehmer</w:t>
      </w:r>
      <w:r w:rsidR="00A424DC">
        <w:t>:in</w:t>
      </w:r>
      <w:proofErr w:type="spellEnd"/>
      <w:r w:rsidR="003F7752">
        <w:t xml:space="preserve"> </w:t>
      </w:r>
      <w:r w:rsidR="003F7752" w:rsidRPr="001C430A">
        <w:t xml:space="preserve">lediglich aufgrund eines Mietvertrages </w:t>
      </w:r>
      <w:r w:rsidR="003F7752" w:rsidRPr="008B6280">
        <w:t>Nutzungsberechtigter</w:t>
      </w:r>
      <w:r w:rsidR="001C430A" w:rsidRPr="001C430A">
        <w:t>/Nutzungsberechtigte</w:t>
      </w:r>
      <w:r w:rsidR="003F7752">
        <w:t xml:space="preserve"> der Liegenschaft, beträgt sein ideeller Anteil an der GEA stets null.</w:t>
      </w:r>
    </w:p>
    <w:p w14:paraId="59BBFA41" w14:textId="589EE13C" w:rsidR="00D50343" w:rsidRDefault="00D50343" w:rsidP="00D50343">
      <w:pPr>
        <w:pStyle w:val="Formatvorlage3"/>
      </w:pPr>
      <w:r>
        <w:lastRenderedPageBreak/>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6" w:name="_Ref175586500"/>
      <w:r w:rsidRPr="00983F5B">
        <w:t>Laufzeit</w:t>
      </w:r>
      <w:bookmarkEnd w:id="2"/>
      <w:bookmarkEnd w:id="3"/>
      <w:r w:rsidR="00320103">
        <w:t xml:space="preserve"> und Kündigung</w:t>
      </w:r>
      <w:bookmarkEnd w:id="6"/>
    </w:p>
    <w:p w14:paraId="33FF0ED7" w14:textId="1E811F3B"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297B29">
        <w:t>/die</w:t>
      </w:r>
      <w:r w:rsidR="00A41DAB">
        <w:t xml:space="preserve"> </w:t>
      </w:r>
      <w:proofErr w:type="spellStart"/>
      <w:r w:rsidR="00A41DAB">
        <w:t>Betreiber</w:t>
      </w:r>
      <w:r w:rsidR="00297B29">
        <w:t>:in</w:t>
      </w:r>
      <w:proofErr w:type="spellEnd"/>
      <w:r w:rsidR="00A41DAB">
        <w:t>, als auch jeder</w:t>
      </w:r>
      <w:r w:rsidR="00297B29">
        <w:t>/</w:t>
      </w:r>
      <w:proofErr w:type="gramStart"/>
      <w:r w:rsidR="00297B29">
        <w:t>jede</w:t>
      </w:r>
      <w:r w:rsidR="00A41DAB">
        <w:t xml:space="preserve"> einzelne </w:t>
      </w:r>
      <w:proofErr w:type="spellStart"/>
      <w:r w:rsidR="00A41DAB">
        <w:t>Teilnehmer</w:t>
      </w:r>
      <w:proofErr w:type="gramEnd"/>
      <w:r w:rsidR="00297B29">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4AFF0715" w:rsidR="000B0A74" w:rsidRDefault="000B0A74" w:rsidP="00320103">
      <w:pPr>
        <w:pStyle w:val="Formatvorlage3"/>
      </w:pPr>
      <w:r>
        <w:t xml:space="preserve">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Kündigungsgrund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58088696" w:rsidR="00A87F76" w:rsidRDefault="00A87F76" w:rsidP="00705A69">
      <w:pPr>
        <w:pStyle w:val="Formatvorlage3"/>
        <w:keepNext/>
      </w:pPr>
      <w:r>
        <w:t>Ein wichtiger Grund</w:t>
      </w:r>
      <w:r w:rsidR="00AC59D4">
        <w:t xml:space="preserve">, der </w:t>
      </w:r>
      <w:r>
        <w:t>den</w:t>
      </w:r>
      <w:r w:rsidR="00297B29">
        <w:t>/die</w:t>
      </w:r>
      <w:r>
        <w:t xml:space="preserve"> </w:t>
      </w:r>
      <w:proofErr w:type="spellStart"/>
      <w:r>
        <w:t>Betreiber</w:t>
      </w:r>
      <w:r w:rsidR="00297B29">
        <w:t>:in</w:t>
      </w:r>
      <w:proofErr w:type="spellEnd"/>
      <w:r>
        <w:t xml:space="preserve"> </w:t>
      </w:r>
      <w:r w:rsidR="00AC59D4">
        <w:t xml:space="preserve">zu einer außerordentlichen Kündigung berechtigt, </w:t>
      </w:r>
      <w:r>
        <w:t>liegt insbesondere vor, wenn</w:t>
      </w:r>
    </w:p>
    <w:p w14:paraId="51F60589" w14:textId="61B4CD9D" w:rsidR="00A87F76" w:rsidRDefault="00553CE7" w:rsidP="00AC59D4">
      <w:pPr>
        <w:pStyle w:val="Formatvorlage4"/>
      </w:pPr>
      <w:bookmarkStart w:id="7" w:name="_Ref175582788"/>
      <w:r>
        <w:t>ein/</w:t>
      </w:r>
      <w:proofErr w:type="gramStart"/>
      <w:r>
        <w:t>eine</w:t>
      </w:r>
      <w:r w:rsidR="00A87F76">
        <w:t xml:space="preserve"> </w:t>
      </w:r>
      <w:proofErr w:type="spellStart"/>
      <w:r w:rsidR="00A87F76">
        <w:t>Teilnehmer</w:t>
      </w:r>
      <w:proofErr w:type="gramEnd"/>
      <w:r>
        <w:t>:in</w:t>
      </w:r>
      <w:proofErr w:type="spellEnd"/>
      <w:r w:rsidR="00A87F76">
        <w:t xml:space="preserve"> seinen Verpflichtungen aus dieser Vereinbarung, insbesondere der Verpflichtung zur Bezahlung der </w:t>
      </w:r>
      <w:r w:rsidR="00760D7F">
        <w:t xml:space="preserve">Kosten </w:t>
      </w:r>
      <w:r w:rsidR="00A87F76">
        <w:t xml:space="preserve">gemäß Punkt </w:t>
      </w:r>
      <w:r w:rsidR="00760D7F">
        <w:fldChar w:fldCharType="begin"/>
      </w:r>
      <w:r w:rsidR="00760D7F">
        <w:instrText xml:space="preserve"> REF _Ref175585224 \r \h </w:instrText>
      </w:r>
      <w:r w:rsidR="00760D7F">
        <w:fldChar w:fldCharType="separate"/>
      </w:r>
      <w:r w:rsidR="00760D7F">
        <w:t>10</w:t>
      </w:r>
      <w:r w:rsidR="00760D7F">
        <w:fldChar w:fldCharType="end"/>
      </w:r>
      <w:r w:rsidR="00A87F76">
        <w:t xml:space="preserve"> dieser Vereinbarung, </w:t>
      </w:r>
      <w:r w:rsidR="00B470CD">
        <w:t xml:space="preserve">trotz Setzung einer angemessenen Nachfrist und mindestens zweimaliger erfolgloser Mahnung </w:t>
      </w:r>
      <w:r w:rsidR="00A87F76">
        <w:t>nicht, nicht fristgerecht oder nicht vollständig nachkommt;</w:t>
      </w:r>
      <w:bookmarkEnd w:id="7"/>
    </w:p>
    <w:p w14:paraId="4AC377C4" w14:textId="66C81460" w:rsidR="00A87F76" w:rsidRDefault="00A87F76" w:rsidP="00AC59D4">
      <w:pPr>
        <w:pStyle w:val="Formatvorlage4"/>
      </w:pPr>
      <w:r>
        <w:t>ein</w:t>
      </w:r>
      <w:r w:rsidR="00553CE7">
        <w:t>/</w:t>
      </w:r>
      <w:proofErr w:type="gramStart"/>
      <w:r w:rsidR="00553CE7">
        <w:t>eine</w:t>
      </w:r>
      <w:r>
        <w:t xml:space="preserve"> </w:t>
      </w:r>
      <w:proofErr w:type="spellStart"/>
      <w:r>
        <w:t>Teilnehmer</w:t>
      </w:r>
      <w:proofErr w:type="gramEnd"/>
      <w:r w:rsidR="00553CE7">
        <w:t>:in</w:t>
      </w:r>
      <w:proofErr w:type="spellEnd"/>
      <w:r>
        <w:t xml:space="preserve"> seine bereits erteilte Einwilligung zum energiewirtschaftlichen Datenaustausch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_Ref175582765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760D7F">
        <w:rPr>
          <w:highlight w:val="lightGray"/>
        </w:rPr>
        <w:t>12.3</w:t>
      </w:r>
      <w:r w:rsidR="00A53A87" w:rsidRPr="00A53A87">
        <w:rPr>
          <w:highlight w:val="lightGray"/>
        </w:rPr>
        <w:fldChar w:fldCharType="end"/>
      </w:r>
      <w:r>
        <w:t>) widerruft;</w:t>
      </w:r>
    </w:p>
    <w:p w14:paraId="42C3D12A" w14:textId="7C9CEAB9" w:rsidR="00A87F76" w:rsidRPr="00AC59D4" w:rsidRDefault="00A87F76"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rsidRPr="00AC59D4">
        <w:t>Betreiber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C59D4">
        <w:t>.</w:t>
      </w:r>
    </w:p>
    <w:p w14:paraId="0CBBB811" w14:textId="5D2329B2" w:rsidR="00A87F76" w:rsidRDefault="00AC59D4" w:rsidP="00AC59D4">
      <w:pPr>
        <w:pStyle w:val="Formatvorlage3"/>
      </w:pPr>
      <w:r>
        <w:t>Ein wichtiger Grund, der den</w:t>
      </w:r>
      <w:r w:rsidR="00553CE7">
        <w:t>/die</w:t>
      </w:r>
      <w:r>
        <w:t xml:space="preserve"> </w:t>
      </w:r>
      <w:proofErr w:type="spellStart"/>
      <w:r>
        <w:t>Teilnehmer</w:t>
      </w:r>
      <w:r w:rsidR="00553CE7">
        <w:t>:in</w:t>
      </w:r>
      <w:proofErr w:type="spellEnd"/>
      <w:r>
        <w:t xml:space="preserve"> zu einer außerordentlichen Kündigung berechtigt, liegt insbesondere vor, wenn</w:t>
      </w:r>
    </w:p>
    <w:p w14:paraId="222FF22D" w14:textId="0D86F89F" w:rsidR="00AC59D4" w:rsidRDefault="00553CE7" w:rsidP="00AC59D4">
      <w:pPr>
        <w:pStyle w:val="Formatvorlage4"/>
      </w:pPr>
      <w:r>
        <w:t>der/die</w:t>
      </w:r>
      <w:r w:rsidR="00AC59D4">
        <w:t xml:space="preserve"> </w:t>
      </w:r>
      <w:proofErr w:type="spellStart"/>
      <w:r w:rsidR="00AC59D4">
        <w:t>Betreiber</w:t>
      </w:r>
      <w:r>
        <w:t>:in</w:t>
      </w:r>
      <w:proofErr w:type="spellEnd"/>
      <w:r w:rsidR="00AC59D4">
        <w:t xml:space="preserve"> seinen Verpflichtungen aus dieser Vereinbarung, insbesondere der Verpflichtung zur gesetzeskonformen Errichtung und zum </w:t>
      </w:r>
      <w:r w:rsidR="00821AD1">
        <w:t xml:space="preserve">gesetzeskonformen </w:t>
      </w:r>
      <w:r w:rsidR="00AC59D4">
        <w:t>Betrieb der PV-Anlage nicht, nicht fristgerecht oder nicht vollständig nachkommt;</w:t>
      </w:r>
    </w:p>
    <w:p w14:paraId="51CDF008" w14:textId="75C10F88" w:rsidR="00AC59D4" w:rsidRDefault="00AC59D4"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t>Teilnehmer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2FFB7E5A"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3528A5">
        <w:t>:innen</w:t>
      </w:r>
      <w:proofErr w:type="spellEnd"/>
      <w:proofErr w:type="gramEnd"/>
    </w:p>
    <w:p w14:paraId="2BCFC3C3" w14:textId="5523E089"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553CE7">
        <w:t>/eine</w:t>
      </w:r>
      <w:r>
        <w:t xml:space="preserve"> </w:t>
      </w:r>
      <w:proofErr w:type="spellStart"/>
      <w:r>
        <w:t>Teilnehmer</w:t>
      </w:r>
      <w:r w:rsidR="00553CE7">
        <w:t>:in</w:t>
      </w:r>
      <w:proofErr w:type="spellEnd"/>
      <w:r>
        <w:t xml:space="preserve"> </w:t>
      </w:r>
      <w:r w:rsidR="000B0A74">
        <w:t xml:space="preserve">bleibt das Vertragsverhältnis der übrigen </w:t>
      </w:r>
      <w:proofErr w:type="spellStart"/>
      <w:proofErr w:type="gramStart"/>
      <w:r w:rsidR="000B0A74">
        <w:t>Teilnehmer</w:t>
      </w:r>
      <w:r w:rsidR="00553CE7">
        <w:t>:innen</w:t>
      </w:r>
      <w:proofErr w:type="spellEnd"/>
      <w:proofErr w:type="gramEnd"/>
      <w:r w:rsidR="000B0A74">
        <w:t xml:space="preserve"> mit dem</w:t>
      </w:r>
      <w:r w:rsidR="00553CE7">
        <w:t>/der</w:t>
      </w:r>
      <w:r w:rsidR="000B0A74">
        <w:t xml:space="preserve"> </w:t>
      </w:r>
      <w:proofErr w:type="spellStart"/>
      <w:r w:rsidR="000B0A74">
        <w:t>Betreiber</w:t>
      </w:r>
      <w:r w:rsidR="00553CE7">
        <w:t>:in</w:t>
      </w:r>
      <w:proofErr w:type="spellEnd"/>
      <w:r w:rsidR="000B0A74">
        <w:t xml:space="preserve"> unverändert aufrecht, es kommt lediglich zum Ausscheiden des kündigenden Teilnehmers</w:t>
      </w:r>
      <w:r w:rsidR="00553CE7">
        <w:t>/der kündigenden Teilnehmerin</w:t>
      </w:r>
      <w:r w:rsidR="002C1EA7">
        <w:t xml:space="preserve"> mit der Wirkung, dass seine</w:t>
      </w:r>
      <w:r w:rsidR="00553CE7">
        <w:t>/ihre</w:t>
      </w:r>
      <w:r w:rsidR="002C1EA7">
        <w:t xml:space="preserve"> Bezugsberechtigung an der in der PV-Anlage erzeugten Elektrizität endet.</w:t>
      </w:r>
    </w:p>
    <w:p w14:paraId="6E7A8B25" w14:textId="0DFC91FB" w:rsidR="00565A83" w:rsidRDefault="002C1EA7" w:rsidP="00320103">
      <w:pPr>
        <w:pStyle w:val="Formatvorlage3"/>
      </w:pPr>
      <w:r>
        <w:t>Im Fall der – ordentlichen oder außerordentlichen – Kündigung durch den</w:t>
      </w:r>
      <w:r w:rsidR="00553CE7">
        <w:t>/die</w:t>
      </w:r>
      <w:r>
        <w:t xml:space="preserve"> </w:t>
      </w:r>
      <w:proofErr w:type="spellStart"/>
      <w:r>
        <w:t>Betreiber</w:t>
      </w:r>
      <w:r w:rsidR="00553CE7">
        <w:t>:in</w:t>
      </w:r>
      <w:proofErr w:type="spellEnd"/>
      <w:r>
        <w:t xml:space="preserve"> endet dieses Vertragsverhältnis mit Wirkung gegenüber </w:t>
      </w:r>
      <w:r w:rsidR="00760D7F">
        <w:t>dem</w:t>
      </w:r>
      <w:r w:rsidR="00553CE7">
        <w:t>/der</w:t>
      </w:r>
      <w:r w:rsidR="00760D7F">
        <w:t xml:space="preserve"> bzw. den </w:t>
      </w:r>
      <w:proofErr w:type="spellStart"/>
      <w:proofErr w:type="gramStart"/>
      <w:r w:rsidR="00760D7F">
        <w:t>Teilnehmer</w:t>
      </w:r>
      <w:r w:rsidR="00553CE7">
        <w:t>:innen</w:t>
      </w:r>
      <w:proofErr w:type="spellEnd"/>
      <w:proofErr w:type="gramEnd"/>
      <w:r w:rsidR="00760D7F">
        <w:t xml:space="preserve">, denen </w:t>
      </w:r>
      <w:r w:rsidR="00760D7F">
        <w:lastRenderedPageBreak/>
        <w:t>gegenüber die Kündigung ausgesprochen wurde (Möglichkeit der Teilkündigung)</w:t>
      </w:r>
      <w:r>
        <w:t>.</w:t>
      </w:r>
      <w:r w:rsidR="00760D7F">
        <w:t xml:space="preserve"> Wurde die Kündigung gegenüber allen derzeitigen </w:t>
      </w:r>
      <w:proofErr w:type="spellStart"/>
      <w:proofErr w:type="gramStart"/>
      <w:r w:rsidR="00760D7F">
        <w:t>Teilnehmer</w:t>
      </w:r>
      <w:r w:rsidR="003528A5">
        <w:t>:inne</w:t>
      </w:r>
      <w:r w:rsidR="00760D7F">
        <w:t>n</w:t>
      </w:r>
      <w:proofErr w:type="spellEnd"/>
      <w:proofErr w:type="gramEnd"/>
      <w:r w:rsidR="00760D7F">
        <w:t xml:space="preserve"> ausgesprochen, endet das Vertragsverhältnis zur Gänze. In diesem Fall steht es d</w:t>
      </w:r>
      <w:r>
        <w:t xml:space="preserve">en verbleibenden </w:t>
      </w:r>
      <w:proofErr w:type="spellStart"/>
      <w:proofErr w:type="gramStart"/>
      <w:r>
        <w:t>Teilnehmer</w:t>
      </w:r>
      <w:r w:rsidR="00553CE7">
        <w:t>:inne</w:t>
      </w:r>
      <w:r>
        <w:t>n</w:t>
      </w:r>
      <w:proofErr w:type="spellEnd"/>
      <w:proofErr w:type="gramEnd"/>
      <w:r>
        <w:t xml:space="preserve"> jedoch frei, einen neuen Betreiber</w:t>
      </w:r>
      <w:r w:rsidR="00553CE7">
        <w:t>/eine neue Betreiberin</w:t>
      </w:r>
      <w:r>
        <w:t xml:space="preserve"> zu bestellen, der</w:t>
      </w:r>
      <w:r w:rsidR="00553CE7">
        <w:t>/die</w:t>
      </w:r>
      <w:r>
        <w:t xml:space="preserve"> die bisherigen Rechte und Pflichten des Betreibers</w:t>
      </w:r>
      <w:r w:rsidR="00553CE7">
        <w:t>/der Betreiberin</w:t>
      </w:r>
      <w:r>
        <w:t xml:space="preserve"> aus dieser Vereinbarung übernimmt und an die Stelle des ausscheidenden Betreibers</w:t>
      </w:r>
      <w:r w:rsidR="00553CE7">
        <w:t>/der ausscheidenden Betreiberin</w:t>
      </w:r>
      <w:r>
        <w:t xml:space="preserve"> tritt. Es kann sich dabei um eine Person aus dem Kreis der </w:t>
      </w:r>
      <w:proofErr w:type="spellStart"/>
      <w:proofErr w:type="gramStart"/>
      <w:r>
        <w:t>Teilnehmer</w:t>
      </w:r>
      <w:r w:rsidR="003528A5">
        <w:t>:innen</w:t>
      </w:r>
      <w:proofErr w:type="spellEnd"/>
      <w:proofErr w:type="gramEnd"/>
      <w:r>
        <w:t xml:space="preserve"> oder um </w:t>
      </w:r>
      <w:r w:rsidRPr="001C430A">
        <w:t xml:space="preserve">einen </w:t>
      </w:r>
      <w:r w:rsidRPr="008B6280">
        <w:t>Dritten</w:t>
      </w:r>
      <w:r>
        <w:t xml:space="preserve"> handeln.</w:t>
      </w:r>
    </w:p>
    <w:p w14:paraId="3CFD198A" w14:textId="30AF3AA9" w:rsidR="002C1EA7" w:rsidRPr="00983F5B" w:rsidRDefault="00565A83" w:rsidP="00320103">
      <w:pPr>
        <w:pStyle w:val="Formatvorlage3"/>
      </w:pPr>
      <w:r>
        <w:t xml:space="preserve">Einzel- oder </w:t>
      </w:r>
      <w:proofErr w:type="spellStart"/>
      <w:proofErr w:type="gramStart"/>
      <w:r>
        <w:t>Gesamtrechtsnachfolger</w:t>
      </w:r>
      <w:r w:rsidR="004B0A23">
        <w:t>:innen</w:t>
      </w:r>
      <w:proofErr w:type="spellEnd"/>
      <w:proofErr w:type="gramEnd"/>
      <w:r>
        <w:t xml:space="preserve"> auf Seiten eines Teilnehmers</w:t>
      </w:r>
      <w:r w:rsidR="003528A5">
        <w:t>/einer Teilnehmerin</w:t>
      </w:r>
      <w:r>
        <w:t xml:space="preserve"> (z.B. </w:t>
      </w:r>
      <w:proofErr w:type="spellStart"/>
      <w:r>
        <w:t>Einzelrechtsnachfolger</w:t>
      </w:r>
      <w:r w:rsidR="003528A5">
        <w:t>:in</w:t>
      </w:r>
      <w:proofErr w:type="spellEnd"/>
      <w:r>
        <w:t xml:space="preserve"> im Miteigentum an der Liegenschaft, </w:t>
      </w:r>
      <w:proofErr w:type="spellStart"/>
      <w:r>
        <w:t>Gesamtrechtsnachfolger</w:t>
      </w:r>
      <w:r w:rsidR="003528A5">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3528A5">
        <w:t>/der</w:t>
      </w:r>
      <w:r>
        <w:t xml:space="preserve"> </w:t>
      </w:r>
      <w:proofErr w:type="spellStart"/>
      <w:r>
        <w:t>Betreiber</w:t>
      </w:r>
      <w:r w:rsidR="003528A5">
        <w:t>:in</w:t>
      </w:r>
      <w:proofErr w:type="spellEnd"/>
      <w:r>
        <w:t xml:space="preserve"> und den übrigen </w:t>
      </w:r>
      <w:proofErr w:type="spellStart"/>
      <w:r>
        <w:t>Teilnehmer</w:t>
      </w:r>
      <w:r w:rsidR="003528A5">
        <w:t>:inne</w:t>
      </w:r>
      <w:r>
        <w:t>n</w:t>
      </w:r>
      <w:proofErr w:type="spellEnd"/>
      <w:r>
        <w:t xml:space="preserve"> erklären, den Eintritt in diese Vereinbarung abzulehnen.</w:t>
      </w:r>
    </w:p>
    <w:p w14:paraId="2E655530" w14:textId="4F9FF6FA" w:rsidR="00E93918" w:rsidRDefault="00E93918" w:rsidP="00E93918">
      <w:pPr>
        <w:pStyle w:val="Formatvorlage1"/>
      </w:pPr>
      <w:bookmarkStart w:id="8" w:name="_Ref175585070"/>
      <w:bookmarkStart w:id="9" w:name="_Ref128148584"/>
      <w:bookmarkStart w:id="10" w:name="_Toc128149060"/>
      <w:r>
        <w:t>Betrieb, Erhaltung und Wartung der Anlage</w:t>
      </w:r>
      <w:bookmarkEnd w:id="8"/>
    </w:p>
    <w:p w14:paraId="5F2DCC87" w14:textId="5C50D4C1" w:rsidR="00056BC9" w:rsidRDefault="00E93918" w:rsidP="00E93918">
      <w:pPr>
        <w:pStyle w:val="Formatvorlage3"/>
      </w:pPr>
      <w:r>
        <w:t>Der</w:t>
      </w:r>
      <w:r w:rsidR="003528A5">
        <w:t>/die</w:t>
      </w:r>
      <w:r>
        <w:t xml:space="preserve"> </w:t>
      </w:r>
      <w:proofErr w:type="spellStart"/>
      <w:r>
        <w:t>Betreiber</w:t>
      </w:r>
      <w:r w:rsidR="003528A5">
        <w:t>:in</w:t>
      </w:r>
      <w:proofErr w:type="spellEnd"/>
      <w:r>
        <w:t xml:space="preserve"> als Anlagenverantwortlicher</w:t>
      </w:r>
      <w:r w:rsidR="003528A5">
        <w:t>/Anlagenverantwortliche</w:t>
      </w:r>
      <w:r>
        <w:t xml:space="preserve"> ist verpflichtet, </w:t>
      </w:r>
      <w:r w:rsidRPr="00E93918">
        <w:t>alle notwendigen Handlungen im Zusammenhang mit dem Betrieb, der Erhaltung und der Wartung der PV-Anlage zu setzen.</w:t>
      </w:r>
      <w:r w:rsidR="00194916">
        <w:rPr>
          <w:rStyle w:val="Funotenzeichen"/>
        </w:rPr>
        <w:footnoteReference w:id="12"/>
      </w:r>
      <w:r w:rsidRPr="00E93918">
        <w:t xml:space="preserve"> Das umfasst sowohl sämtliche notwendigen Instandhaltungs- </w:t>
      </w:r>
      <w:proofErr w:type="spellStart"/>
      <w:r w:rsidRPr="00E93918">
        <w:t>bzw</w:t>
      </w:r>
      <w:proofErr w:type="spellEnd"/>
      <w:r w:rsidRPr="00E93918">
        <w:t xml:space="preserve"> Instandsetzungsmaßnahmen als auch die laufende Wartung der PV-Anlage im Einklang mit den geltenden technischen Grundsätzen.</w:t>
      </w:r>
    </w:p>
    <w:p w14:paraId="671C6CA8" w14:textId="7CA4275C"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1C430A">
        <w:t>:innen</w:t>
      </w:r>
      <w:proofErr w:type="spellEnd"/>
      <w:proofErr w:type="gramEnd"/>
      <w:r>
        <w:t xml:space="preserve"> verrechnet.</w:t>
      </w:r>
    </w:p>
    <w:p w14:paraId="75FEA5C9" w14:textId="1E091D9E" w:rsidR="00425184" w:rsidRPr="00983F5B" w:rsidRDefault="006C03E5" w:rsidP="00F37EA0">
      <w:pPr>
        <w:pStyle w:val="Formatvorlage1"/>
      </w:pPr>
      <w:bookmarkStart w:id="11" w:name="_Ref175585224"/>
      <w:bookmarkEnd w:id="9"/>
      <w:bookmarkEnd w:id="10"/>
      <w:r>
        <w:t>Kostentragung</w:t>
      </w:r>
      <w:r w:rsidR="00056BC9">
        <w:t>, Abwicklung, Abrechnung und Zahlung</w:t>
      </w:r>
      <w:bookmarkEnd w:id="11"/>
    </w:p>
    <w:p w14:paraId="47833816" w14:textId="18448214" w:rsidR="002607A7" w:rsidRDefault="005A15D9" w:rsidP="005A15D9">
      <w:pPr>
        <w:pStyle w:val="Formatvorlage3"/>
      </w:pPr>
      <w:r w:rsidRPr="005A15D9">
        <w:t xml:space="preserve">Alle </w:t>
      </w:r>
      <w:proofErr w:type="spellStart"/>
      <w:proofErr w:type="gramStart"/>
      <w:r w:rsidRPr="005A15D9">
        <w:t>Teilnehmer</w:t>
      </w:r>
      <w:r w:rsidR="007037B5">
        <w:t>:innen</w:t>
      </w:r>
      <w:proofErr w:type="spellEnd"/>
      <w:proofErr w:type="gramEnd"/>
      <w:r w:rsidRPr="005A15D9">
        <w:t xml:space="preserve"> leisten eine Vergütung für den Bezug von Strom aus der GEA. Der Vergütungsbetrag wird pro </w:t>
      </w:r>
      <w:r w:rsidR="009540D1">
        <w:t>vom</w:t>
      </w:r>
      <w:r w:rsidR="007037B5">
        <w:t>/</w:t>
      </w:r>
      <w:proofErr w:type="gramStart"/>
      <w:r w:rsidR="007037B5">
        <w:t>von der</w:t>
      </w:r>
      <w:r w:rsidR="009540D1">
        <w:t xml:space="preserve"> </w:t>
      </w:r>
      <w:proofErr w:type="spellStart"/>
      <w:r w:rsidR="009540D1">
        <w:t>Teilnehmer</w:t>
      </w:r>
      <w:proofErr w:type="gramEnd"/>
      <w:r w:rsidR="007037B5">
        <w:t>:in</w:t>
      </w:r>
      <w:proofErr w:type="spellEnd"/>
      <w:r w:rsidR="009540D1">
        <w:t xml:space="preserve"> verbrauchter</w:t>
      </w:r>
      <w:r w:rsidRPr="005A15D9">
        <w:t xml:space="preserve"> Kilowattstunde Elektrizität verrechnet und beträgt derzeit EUR [</w:t>
      </w:r>
      <w:r w:rsidRPr="00AE5D1F">
        <w:rPr>
          <w:highlight w:val="yellow"/>
        </w:rPr>
        <w:t>●</w:t>
      </w:r>
      <w:r w:rsidRPr="005A15D9">
        <w:t>]</w:t>
      </w:r>
      <w:r w:rsidR="00AE5D1F">
        <w:rPr>
          <w:rStyle w:val="Funotenzeichen"/>
        </w:rPr>
        <w:footnoteReference w:id="13"/>
      </w:r>
      <w:r w:rsidRPr="005A15D9">
        <w:t xml:space="preserve"> / kWh. </w:t>
      </w:r>
      <w:r w:rsidR="002607A7">
        <w:t xml:space="preserve">Die </w:t>
      </w:r>
      <w:r w:rsidR="00996801">
        <w:t>Verrechnung des Vergütungsbetrages hindert nach übereinstimmender Auffassung der Parteien die Qualifikation der GEA als Gemeinschaftsanlage nicht.</w:t>
      </w:r>
    </w:p>
    <w:p w14:paraId="6E7C8E3B" w14:textId="0C00AF27" w:rsidR="00976920" w:rsidRDefault="00976920" w:rsidP="00976920">
      <w:pPr>
        <w:pStyle w:val="Formatvorlage3"/>
      </w:pPr>
      <w:r>
        <w:t xml:space="preserve">Anpassungen des Vergütungsbetrages gemäß Punkt 10.3 bzw. Punkt 10.4 können jederzeit durch Beschluss der </w:t>
      </w:r>
      <w:proofErr w:type="spellStart"/>
      <w:proofErr w:type="gramStart"/>
      <w:r>
        <w:t>Errichter</w:t>
      </w:r>
      <w:r w:rsidR="007037B5">
        <w:t>:innen</w:t>
      </w:r>
      <w:proofErr w:type="spellEnd"/>
      <w:proofErr w:type="gramEnd"/>
      <w:r>
        <w:t xml:space="preserve"> mit einer Mehrheit von ¾ der ideellen Anteile</w:t>
      </w:r>
      <w:r>
        <w:rPr>
          <w:rStyle w:val="Funotenzeichen"/>
        </w:rPr>
        <w:footnoteReference w:id="14"/>
      </w:r>
      <w:r>
        <w:t xml:space="preserve"> herbeigeführt werden.</w:t>
      </w:r>
    </w:p>
    <w:p w14:paraId="73208E85" w14:textId="69DB8003" w:rsidR="005A15D9" w:rsidRDefault="005A15D9" w:rsidP="004B0A23">
      <w:pPr>
        <w:pStyle w:val="Formatvorlage3"/>
      </w:pPr>
      <w:r w:rsidRPr="005A15D9">
        <w:t>Die Abrechnung der Vergütung wird durch den</w:t>
      </w:r>
      <w:r w:rsidR="007037B5">
        <w:t>/die</w:t>
      </w:r>
      <w:r w:rsidRPr="005A15D9">
        <w:t xml:space="preserve"> </w:t>
      </w:r>
      <w:proofErr w:type="spellStart"/>
      <w:r w:rsidRPr="005A15D9">
        <w:t>Betreiber</w:t>
      </w:r>
      <w:r w:rsidR="007037B5">
        <w:t>:in</w:t>
      </w:r>
      <w:proofErr w:type="spellEnd"/>
      <w:r w:rsidRPr="005A15D9">
        <w:t xml:space="preserve"> monatlich</w:t>
      </w:r>
      <w:r w:rsidR="00BE0309">
        <w:rPr>
          <w:rStyle w:val="Funotenzeichen"/>
        </w:rPr>
        <w:footnoteReference w:id="15"/>
      </w:r>
      <w:r w:rsidRPr="005A15D9">
        <w:t xml:space="preserve"> im Nachhinein bis zum letzten Tag des Folgemonats, jedoch keinesfalls vor dem Vorliegen der abrechnungsnotwendigen Daten des Verteilernetzbetreibers, vorgenommen. Der</w:t>
      </w:r>
      <w:r w:rsidR="007037B5">
        <w:t>/die</w:t>
      </w:r>
      <w:r w:rsidRPr="005A15D9">
        <w:t xml:space="preserve"> </w:t>
      </w:r>
      <w:proofErr w:type="spellStart"/>
      <w:r w:rsidRPr="005A15D9">
        <w:t>Betreiber</w:t>
      </w:r>
      <w:r w:rsidR="007037B5">
        <w:t>:in</w:t>
      </w:r>
      <w:proofErr w:type="spellEnd"/>
      <w:r w:rsidRPr="005A15D9">
        <w:t xml:space="preserve"> ist berechtigt, nicht jedoch verpflichtet, sich zur Abrechnung sowie zur Erfüllung weiterer Aufgaben gemäß dieser Vereinbarung eines oder mehrerer </w:t>
      </w:r>
      <w:r w:rsidRPr="004B0A23">
        <w:t>geeigneter Dienstleist</w:t>
      </w:r>
      <w:r w:rsidR="004B0A23" w:rsidRPr="004B0A23">
        <w:t>ende</w:t>
      </w:r>
      <w:r w:rsidRPr="004B0A23">
        <w:t xml:space="preserve"> zu</w:t>
      </w:r>
      <w:r w:rsidRPr="005A15D9">
        <w:t xml:space="preserve"> bedienen.</w:t>
      </w:r>
      <w:r w:rsidR="00D50392">
        <w:t xml:space="preserve"> Der gemessene Verbrauch eines Teilnehmers</w:t>
      </w:r>
      <w:r w:rsidR="007037B5">
        <w:t>/einer Teilnehmerin</w:t>
      </w:r>
      <w:r w:rsidR="00D50392">
        <w:t xml:space="preserve"> wird mit dem Vergütungsbetrag multipliziert und dem</w:t>
      </w:r>
      <w:r w:rsidR="007037B5">
        <w:t>/der</w:t>
      </w:r>
      <w:r w:rsidR="00D50392">
        <w:t xml:space="preserve"> </w:t>
      </w:r>
      <w:proofErr w:type="spellStart"/>
      <w:r w:rsidR="00D50392">
        <w:t>Teilnehmer</w:t>
      </w:r>
      <w:r w:rsidR="007037B5">
        <w:t>:in</w:t>
      </w:r>
      <w:proofErr w:type="spellEnd"/>
      <w:r w:rsidR="00D50392">
        <w:t>, zuzüglich den etwa anfallenden, weiteren Kostenpositionen, in Rechnung gestellt.</w:t>
      </w:r>
    </w:p>
    <w:p w14:paraId="6930B97F" w14:textId="603635A2" w:rsidR="005F0720" w:rsidRDefault="003F411A" w:rsidP="006C03E5">
      <w:pPr>
        <w:pStyle w:val="Formatvorlage3"/>
      </w:pPr>
      <w:r>
        <w:lastRenderedPageBreak/>
        <w:t>Zusätzlich zur Entrichtung des Vergütungsbetrages</w:t>
      </w:r>
      <w:r w:rsidR="00C7375E">
        <w:t xml:space="preserve"> </w:t>
      </w:r>
      <w:r w:rsidR="006C03E5">
        <w:t xml:space="preserve">durch die </w:t>
      </w:r>
      <w:proofErr w:type="spellStart"/>
      <w:proofErr w:type="gramStart"/>
      <w:r w:rsidR="006C03E5">
        <w:t>Teilnehmer</w:t>
      </w:r>
      <w:r w:rsidR="007037B5">
        <w:t>:innen</w:t>
      </w:r>
      <w:proofErr w:type="spellEnd"/>
      <w:proofErr w:type="gramEnd"/>
      <w:r w:rsidR="006C03E5">
        <w:t xml:space="preserve"> </w:t>
      </w:r>
      <w:r w:rsidR="00DA5BEA">
        <w:t xml:space="preserve">haben </w:t>
      </w:r>
      <w:r w:rsidR="00AA66D2">
        <w:t xml:space="preserve">sich </w:t>
      </w:r>
      <w:r w:rsidR="00DA5BEA">
        <w:t xml:space="preserve">diese </w:t>
      </w:r>
      <w:r w:rsidR="00623EF2">
        <w:t xml:space="preserve">auch </w:t>
      </w:r>
      <w:r w:rsidR="006C03E5">
        <w:t>an den Kosten des Betriebes</w:t>
      </w:r>
      <w:r w:rsidR="005F18E3">
        <w:t xml:space="preserve"> zu beteiligen</w:t>
      </w:r>
      <w:r w:rsidR="006C03E5">
        <w:t xml:space="preserve">. </w:t>
      </w:r>
    </w:p>
    <w:p w14:paraId="6292FA5A" w14:textId="5B4B2B48" w:rsidR="00CF6525" w:rsidRDefault="00FC331F" w:rsidP="00D94731">
      <w:pPr>
        <w:pStyle w:val="Formatvorlage3"/>
        <w:numPr>
          <w:ilvl w:val="0"/>
          <w:numId w:val="0"/>
        </w:numPr>
        <w:ind w:left="567"/>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Versicherung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_Ref175585095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11</w:t>
      </w:r>
      <w:r w:rsidRPr="00FC331F">
        <w:rPr>
          <w:highlight w:val="lightGray"/>
        </w:rPr>
        <w:fldChar w:fldCharType="end"/>
      </w:r>
      <w:r>
        <w:t xml:space="preserve"> dieser Vereinbarung, sowie alle sonstigen Kosten und Auslagen, die dem</w:t>
      </w:r>
      <w:r w:rsidR="00C06249">
        <w:t>/der</w:t>
      </w:r>
      <w:r>
        <w:t xml:space="preserve"> </w:t>
      </w:r>
      <w:proofErr w:type="spellStart"/>
      <w:r>
        <w:t>Betreiber</w:t>
      </w:r>
      <w:r w:rsidR="00C06249">
        <w:t>:in</w:t>
      </w:r>
      <w:proofErr w:type="spellEnd"/>
      <w:r>
        <w:t xml:space="preserve"> aufgrund der Erfüllung der Aufgaben aus dieser Vereinbarung erwachsen (z.B. Kosten für eine Abrechnungssoftware oder Kosten im Zusammenhang mit Genehmigungs- oder Anzeigeverfahren). </w:t>
      </w:r>
    </w:p>
    <w:p w14:paraId="7032771C" w14:textId="1852022D" w:rsidR="00D94731" w:rsidRDefault="00D94731" w:rsidP="00D94731">
      <w:pPr>
        <w:pStyle w:val="Formatvorlage3"/>
        <w:numPr>
          <w:ilvl w:val="0"/>
          <w:numId w:val="0"/>
        </w:numPr>
        <w:ind w:left="567"/>
      </w:pPr>
      <w:r>
        <w:t xml:space="preserve">Der Aufteilungsschlüssel, nach dem die Kosten des Betriebes unter den </w:t>
      </w:r>
      <w:proofErr w:type="spellStart"/>
      <w:proofErr w:type="gramStart"/>
      <w:r>
        <w:t>Teilnehmer</w:t>
      </w:r>
      <w:r w:rsidR="00C06249">
        <w:t>:inne</w:t>
      </w:r>
      <w:r>
        <w:t>n</w:t>
      </w:r>
      <w:proofErr w:type="spellEnd"/>
      <w:proofErr w:type="gramEnd"/>
      <w:r>
        <w:t xml:space="preserve"> verteilt werden, bemisst sich nach dem Verhältnis des Nutzwerts des vom</w:t>
      </w:r>
      <w:r w:rsidR="00C06249">
        <w:t>/von der</w:t>
      </w:r>
      <w:r>
        <w:t xml:space="preserve"> </w:t>
      </w:r>
      <w:proofErr w:type="spellStart"/>
      <w:r>
        <w:t>Teilnehmer</w:t>
      </w:r>
      <w:r w:rsidR="00C06249">
        <w:t>:in</w:t>
      </w:r>
      <w:proofErr w:type="spellEnd"/>
      <w:r>
        <w:t xml:space="preserve"> genutzten Wohnungseigentumsobjekts (unerheblich, ob der </w:t>
      </w:r>
      <w:proofErr w:type="spellStart"/>
      <w:r>
        <w:t>Teilnehmer</w:t>
      </w:r>
      <w:r w:rsidR="00CD42F9">
        <w:t>:in</w:t>
      </w:r>
      <w:proofErr w:type="spellEnd"/>
      <w:r>
        <w:t xml:space="preserve"> </w:t>
      </w:r>
      <w:proofErr w:type="spellStart"/>
      <w:r>
        <w:t>Mieter</w:t>
      </w:r>
      <w:r w:rsidR="00CD42F9">
        <w:t>:in</w:t>
      </w:r>
      <w:proofErr w:type="spellEnd"/>
      <w:r>
        <w:t xml:space="preserve">, </w:t>
      </w:r>
      <w:proofErr w:type="spellStart"/>
      <w:r>
        <w:t>Wohnungseigentümer</w:t>
      </w:r>
      <w:r w:rsidR="00CD42F9">
        <w:t>:in</w:t>
      </w:r>
      <w:proofErr w:type="spellEnd"/>
      <w:r>
        <w:t xml:space="preserve"> oder aus einem sonstigen Titel Nutzungsberechtigter</w:t>
      </w:r>
      <w:r w:rsidR="006C42A3">
        <w:t>/Nutzungsberechtigte</w:t>
      </w:r>
      <w:r>
        <w:t xml:space="preserve"> dieses Objekts ist) zum Verhältnis aller auf der Liegenschaft vorhandenen Nutzwerte.</w:t>
      </w:r>
    </w:p>
    <w:p w14:paraId="48A2BDC2" w14:textId="0BB309B3" w:rsidR="0072745D" w:rsidRDefault="001E7686" w:rsidP="006C03E5">
      <w:pPr>
        <w:pStyle w:val="Formatvorlage3"/>
      </w:pPr>
      <w:r w:rsidRPr="001E7686">
        <w:t>Der Vergütungsbetrag, die Betriebskosten sowie allfällige Erlöse aus der Verwertung von Überschüssen werden vom</w:t>
      </w:r>
      <w:r w:rsidR="00CD42F9">
        <w:t>/</w:t>
      </w:r>
      <w:proofErr w:type="gramStart"/>
      <w:r w:rsidR="00CD42F9">
        <w:t>von der</w:t>
      </w:r>
      <w:r w:rsidRPr="001E7686">
        <w:t xml:space="preserve"> </w:t>
      </w:r>
      <w:proofErr w:type="spellStart"/>
      <w:r w:rsidRPr="001E7686">
        <w:t>Betreiber</w:t>
      </w:r>
      <w:proofErr w:type="gramEnd"/>
      <w:r w:rsidR="00CD42F9">
        <w:t>:in</w:t>
      </w:r>
      <w:proofErr w:type="spellEnd"/>
      <w:r w:rsidRPr="001E7686">
        <w:t xml:space="preserve"> jeweils monatlich</w:t>
      </w:r>
      <w:r w:rsidR="00D248B3">
        <w:rPr>
          <w:rStyle w:val="Funotenzeichen"/>
        </w:rPr>
        <w:footnoteReference w:id="16"/>
      </w:r>
      <w:r w:rsidR="00D248B3">
        <w:t xml:space="preserve"> </w:t>
      </w:r>
      <w:r w:rsidRPr="001E7686">
        <w:t>im Nachhinein</w:t>
      </w:r>
      <w:r w:rsidR="009324BA">
        <w:t xml:space="preserve"> unter Berücksichtigung des jeweils gültigen Verteilungsschlüssels</w:t>
      </w:r>
      <w:r w:rsidRPr="001E7686">
        <w:t xml:space="preserve"> abgerechnet. </w:t>
      </w:r>
      <w:r>
        <w:t>Das Ergebnis dieser Abrechnung wird</w:t>
      </w:r>
      <w:r w:rsidR="001A6332">
        <w:t xml:space="preserve"> </w:t>
      </w:r>
      <w:r w:rsidR="00795B81">
        <w:t xml:space="preserve">unter sämtlichen </w:t>
      </w:r>
      <w:proofErr w:type="spellStart"/>
      <w:proofErr w:type="gramStart"/>
      <w:r w:rsidR="00795B81">
        <w:t>Miteigentümer</w:t>
      </w:r>
      <w:r w:rsidR="00CD42F9">
        <w:t>:inne</w:t>
      </w:r>
      <w:r w:rsidR="00795B81">
        <w:t>n</w:t>
      </w:r>
      <w:proofErr w:type="spellEnd"/>
      <w:proofErr w:type="gramEnd"/>
      <w:r w:rsidR="00795B81">
        <w:t xml:space="preserve"> der Liegenschaft </w:t>
      </w:r>
      <w:r w:rsidR="00514560">
        <w:t>aufgeteilt</w:t>
      </w:r>
      <w:r w:rsidR="00022B46">
        <w:t xml:space="preserve">, </w:t>
      </w:r>
      <w:r w:rsidR="00B008AE">
        <w:t xml:space="preserve">wobei die </w:t>
      </w:r>
      <w:proofErr w:type="spellStart"/>
      <w:r w:rsidR="00B008AE">
        <w:t>Miteigentümer</w:t>
      </w:r>
      <w:r w:rsidR="00CD42F9">
        <w:t>:innen</w:t>
      </w:r>
      <w:proofErr w:type="spellEnd"/>
      <w:r w:rsidR="00B008AE">
        <w:t xml:space="preserve"> vereinbaren, dass diese </w:t>
      </w:r>
      <w:r w:rsidR="00E266A9">
        <w:t>Einnahmen</w:t>
      </w:r>
      <w:r w:rsidR="00B008AE">
        <w:t xml:space="preserve"> der für die Liegenschaft bestehenden Rücklage zugeführt werden</w:t>
      </w:r>
      <w:r w:rsidR="00795B81">
        <w:t>.</w:t>
      </w:r>
      <w:r w:rsidR="00795B81">
        <w:rPr>
          <w:rStyle w:val="Funotenzeichen"/>
        </w:rPr>
        <w:footnoteReference w:id="17"/>
      </w:r>
    </w:p>
    <w:p w14:paraId="0E7D0EDC" w14:textId="76D3045F"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11EA5EF8" w:rsidR="00E93918" w:rsidRDefault="00E93918" w:rsidP="004C4045">
      <w:pPr>
        <w:pStyle w:val="Formatvorlage3"/>
      </w:pPr>
      <w:r>
        <w:t>Die Parteien haften einander jeweils wechselseitig nach Maßgabe der gesetzlichen Bestimmungen. Eine Haftung für entgangenen Gewinn</w:t>
      </w:r>
      <w:r w:rsidR="006035E5">
        <w:t xml:space="preserve"> und</w:t>
      </w:r>
      <w:r>
        <w:t xml:space="preserve"> erhoffte Einsparungen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2FE3FF80" w:rsidR="00EC31BD" w:rsidRDefault="00EC31BD" w:rsidP="004C4045">
      <w:pPr>
        <w:pStyle w:val="Formatvorlage3"/>
      </w:pPr>
      <w:r>
        <w:t>Der</w:t>
      </w:r>
      <w:r w:rsidR="00CD42F9">
        <w:t>/die</w:t>
      </w:r>
      <w:r>
        <w:t xml:space="preserve"> </w:t>
      </w:r>
      <w:proofErr w:type="spellStart"/>
      <w:r>
        <w:t>Betreiber</w:t>
      </w:r>
      <w:r w:rsidR="00CD42F9">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0B18F88" w14:textId="633E680A" w:rsidR="00FC1B43" w:rsidRDefault="00247F02" w:rsidP="004D1D0D">
      <w:pPr>
        <w:pStyle w:val="Formatvorlage3"/>
      </w:pPr>
      <w:r>
        <w:t xml:space="preserve">Die </w:t>
      </w:r>
      <w:proofErr w:type="spellStart"/>
      <w:proofErr w:type="gramStart"/>
      <w:r>
        <w:t>Teilnehmer</w:t>
      </w:r>
      <w:r w:rsidR="00CD42F9">
        <w:t>:innen</w:t>
      </w:r>
      <w:proofErr w:type="spellEnd"/>
      <w:proofErr w:type="gramEnd"/>
      <w:r>
        <w:t xml:space="preserve"> nehmen zur Kenntnis, dass das Vorhandensein eines intelligenten Messgeräts („Smart Meter“) sowie die aufrechte Zustimmung des Teilnehmers</w:t>
      </w:r>
      <w:r w:rsidR="00CD42F9">
        <w:t>/der Teilnehmerin</w:t>
      </w:r>
      <w:r>
        <w:t xml:space="preserve"> gegenüber dem örtlich zuständigen Verteilernetzbetreiber zur Auslesung der Viertelstundenwerte eine notwendige Voraussetzung für den Bezug von Strom aus der GEA ist. </w:t>
      </w:r>
      <w:r w:rsidR="001E6CB9">
        <w:t>Der</w:t>
      </w:r>
      <w:r w:rsidR="00CD42F9">
        <w:t>/die</w:t>
      </w:r>
      <w:r w:rsidR="001E6CB9">
        <w:t xml:space="preserve"> </w:t>
      </w:r>
      <w:proofErr w:type="spellStart"/>
      <w:r w:rsidR="001E6CB9">
        <w:t>Teilnehmer</w:t>
      </w:r>
      <w:r w:rsidR="00CD42F9">
        <w:t>:in</w:t>
      </w:r>
      <w:proofErr w:type="spellEnd"/>
      <w:r w:rsidR="001E6CB9">
        <w:t xml:space="preserve"> wird sicherstellen, dass diese Voraussetzungen erfüllt sind und während der gesamten Dauer dieses Vertrages fortlaufend vorliegen</w:t>
      </w:r>
      <w:r w:rsidR="00FC1B43">
        <w:t xml:space="preserve"> bzw. – im Fall der Zustimmung zur Auslesung der Viertelstundenwerte – nicht widerrufen werden</w:t>
      </w:r>
      <w:r w:rsidR="001E6CB9">
        <w:t xml:space="preserve">. </w:t>
      </w:r>
      <w:r w:rsidR="00FC1B43">
        <w:t>Der Wegfall einer dieser Voraussetzungen führt unmittelbar dazu, dass kein Strom mehr über die GEA bezogen werden kann.</w:t>
      </w:r>
    </w:p>
    <w:p w14:paraId="694AE5C0" w14:textId="1C189946" w:rsidR="004D1D0D" w:rsidRDefault="00AB0CF7" w:rsidP="004D1D0D">
      <w:pPr>
        <w:pStyle w:val="Formatvorlage3"/>
      </w:pPr>
      <w:r>
        <w:t>Der</w:t>
      </w:r>
      <w:r w:rsidR="00CD42F9">
        <w:t>/die</w:t>
      </w:r>
      <w:r>
        <w:t xml:space="preserve"> </w:t>
      </w:r>
      <w:proofErr w:type="spellStart"/>
      <w:r>
        <w:t>Betreiber</w:t>
      </w:r>
      <w:r w:rsidR="00CD42F9">
        <w:t>:in</w:t>
      </w:r>
      <w:proofErr w:type="spellEnd"/>
      <w:r w:rsidR="004D1D0D">
        <w:t xml:space="preserve"> ist berechtigt, die Abrechnung der Viertelstundenwerte entweder selbst vorzunehmen oder sich zur Abrechnung eines </w:t>
      </w:r>
      <w:r w:rsidR="004D1D0D" w:rsidRPr="004B0A23">
        <w:t>Dritten als Dienstleist</w:t>
      </w:r>
      <w:r w:rsidR="004B0A23" w:rsidRPr="004B0A23">
        <w:t>ender</w:t>
      </w:r>
      <w:r w:rsidR="004D1D0D" w:rsidRPr="004B0A23">
        <w:t xml:space="preserve"> zu bedienen</w:t>
      </w:r>
      <w:r w:rsidR="004D1D0D">
        <w:t>.</w:t>
      </w:r>
    </w:p>
    <w:p w14:paraId="795CEDBC" w14:textId="619D99E0" w:rsidR="004D1D0D" w:rsidRDefault="006B0DE1" w:rsidP="004D1D0D">
      <w:pPr>
        <w:pStyle w:val="Formatvorlage3"/>
      </w:pPr>
      <w:r>
        <w:lastRenderedPageBreak/>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CD42F9">
        <w:t>:innen</w:t>
      </w:r>
      <w:proofErr w:type="spellEnd"/>
      <w:proofErr w:type="gramEnd"/>
      <w:r w:rsidR="004D1D0D">
        <w:t xml:space="preserve"> verarbeite</w:t>
      </w:r>
      <w:r>
        <w:t>t</w:t>
      </w:r>
      <w:r w:rsidR="004D1D0D">
        <w:t>:</w:t>
      </w:r>
    </w:p>
    <w:p w14:paraId="7D193037" w14:textId="67562EA5" w:rsidR="004D1D0D" w:rsidRDefault="004D1D0D" w:rsidP="006B0DE1">
      <w:pPr>
        <w:pStyle w:val="Formatvorlage4"/>
      </w:pPr>
      <w:r>
        <w:t>Name, Adresse, Kontaktdaten, UID, und Kontodaten des Teilnehmers</w:t>
      </w:r>
      <w:r w:rsidR="00CD42F9">
        <w:t>/der Teilnehmerin</w:t>
      </w:r>
      <w:r>
        <w:t>;</w:t>
      </w:r>
    </w:p>
    <w:p w14:paraId="4A5BB5FA" w14:textId="79E83689" w:rsidR="004D1D0D" w:rsidRDefault="004D1D0D" w:rsidP="006B0DE1">
      <w:pPr>
        <w:pStyle w:val="Formatvorlage4"/>
      </w:pPr>
      <w:r>
        <w:t>Standortadresse und Zählpunktnummer(n) der abzurechnenden GEA;</w:t>
      </w:r>
    </w:p>
    <w:p w14:paraId="3B61055F" w14:textId="482636D9" w:rsidR="004D1D0D" w:rsidRDefault="006B0DE1" w:rsidP="006B0DE1">
      <w:pPr>
        <w:pStyle w:val="Formatvorlage4"/>
      </w:pPr>
      <w:r>
        <w:t>Bezugsmenge des</w:t>
      </w:r>
      <w:r w:rsidR="004D1D0D">
        <w:t xml:space="preserve"> Teilnehmer</w:t>
      </w:r>
      <w:r>
        <w:t>s</w:t>
      </w:r>
      <w:r w:rsidR="00CD42F9">
        <w:t>/der Teilnehmerin</w:t>
      </w:r>
      <w:r w:rsidR="004D1D0D">
        <w:t xml:space="preserve">; </w:t>
      </w:r>
      <w:r>
        <w:t>das Ausmaß des Bezuges</w:t>
      </w:r>
      <w:r w:rsidR="004D1D0D">
        <w:t xml:space="preserve"> ist in Kilowattstunden anzugeben.</w:t>
      </w:r>
    </w:p>
    <w:p w14:paraId="3ABF4441" w14:textId="2E1E82E5" w:rsidR="004D1D0D" w:rsidRDefault="004D1D0D" w:rsidP="004D1D0D">
      <w:pPr>
        <w:pStyle w:val="Formatvorlage3"/>
      </w:pPr>
      <w:bookmarkStart w:id="14" w:name="_Ref175582765"/>
      <w:r>
        <w:t>Der</w:t>
      </w:r>
      <w:r w:rsidR="00CD42F9">
        <w:t>/die</w:t>
      </w:r>
      <w:r>
        <w:t xml:space="preserve"> </w:t>
      </w:r>
      <w:proofErr w:type="spellStart"/>
      <w:r>
        <w:t>Teilnehmer</w:t>
      </w:r>
      <w:r w:rsidR="00CD42F9">
        <w:t>:in</w:t>
      </w:r>
      <w:proofErr w:type="spellEnd"/>
      <w:r>
        <w:t xml:space="preserve"> erteilt bereits jetzt seine Einwilligung im Sinne des Art 6 Abs 1 </w:t>
      </w:r>
      <w:proofErr w:type="spellStart"/>
      <w:r>
        <w:t>lit</w:t>
      </w:r>
      <w:proofErr w:type="spellEnd"/>
      <w:r>
        <w:t xml:space="preserve"> a DSGVO, dass die vorstehend genannten Daten entweder durch </w:t>
      </w:r>
      <w:r w:rsidR="006B0DE1">
        <w:t>den</w:t>
      </w:r>
      <w:r w:rsidR="00CD42F9">
        <w:t>/die</w:t>
      </w:r>
      <w:r w:rsidR="006B0DE1">
        <w:t xml:space="preserve"> </w:t>
      </w:r>
      <w:proofErr w:type="spellStart"/>
      <w:r w:rsidR="006B0DE1">
        <w:t>Betreiber</w:t>
      </w:r>
      <w:r w:rsidR="00CD42F9">
        <w:t>:in</w:t>
      </w:r>
      <w:proofErr w:type="spellEnd"/>
      <w:r>
        <w:t xml:space="preserve"> selbst verarbeitet oder zur weiteren Verarbeitung an einen Auftragsverarbeiter zum Zwecke der Erfüllung dieses Vertrages weitergegeben werden. Der</w:t>
      </w:r>
      <w:r w:rsidR="00CD42F9">
        <w:t>/die</w:t>
      </w:r>
      <w:r>
        <w:t xml:space="preserve"> </w:t>
      </w:r>
      <w:proofErr w:type="spellStart"/>
      <w:r>
        <w:t>Teilnehmer</w:t>
      </w:r>
      <w:r w:rsidR="00CD42F9">
        <w:t>:in</w:t>
      </w:r>
      <w:proofErr w:type="spellEnd"/>
      <w:r>
        <w:t xml:space="preserve"> kann seine erteilte Zustimmung jederzeit widerrufen. In diesem Fall ist </w:t>
      </w:r>
      <w:r w:rsidR="005D19D3">
        <w:t>der</w:t>
      </w:r>
      <w:r w:rsidR="00F67097">
        <w:t>/die</w:t>
      </w:r>
      <w:r w:rsidR="005D19D3">
        <w:t xml:space="preserve"> </w:t>
      </w:r>
      <w:proofErr w:type="spellStart"/>
      <w:r w:rsidR="005D19D3">
        <w:t>Betreiber</w:t>
      </w:r>
      <w:r w:rsidR="00F67097">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EB5ED2">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6BD9CD7D" w:rsidR="009B6DD6" w:rsidRDefault="00EB5ED2" w:rsidP="006E0D78">
      <w:pPr>
        <w:pStyle w:val="Formatvorlage3"/>
      </w:pPr>
      <w:r>
        <w:t xml:space="preserve">Die Teilnahme an der GEA steht sämtlichen Mit- und </w:t>
      </w:r>
      <w:proofErr w:type="spellStart"/>
      <w:proofErr w:type="gramStart"/>
      <w:r>
        <w:t>Wohnungseigentümer</w:t>
      </w:r>
      <w:r w:rsidR="00F67097">
        <w:t>:inne</w:t>
      </w:r>
      <w:r>
        <w:t>n</w:t>
      </w:r>
      <w:proofErr w:type="spellEnd"/>
      <w:proofErr w:type="gramEnd"/>
      <w:r>
        <w:t xml:space="preserve"> der Liegenschaft bzw. sonstigen Nutzungsberechtigten der Liegenschaft – aus welchem Rechtstitel auch immer – offen. </w:t>
      </w:r>
      <w:r w:rsidR="009B6DD6">
        <w:t xml:space="preserve">Potentiell neue </w:t>
      </w:r>
      <w:proofErr w:type="spellStart"/>
      <w:proofErr w:type="gramStart"/>
      <w:r w:rsidR="009B6DD6">
        <w:t>Teilnehmer</w:t>
      </w:r>
      <w:r w:rsidR="00F67097">
        <w:t>:innen</w:t>
      </w:r>
      <w:proofErr w:type="spellEnd"/>
      <w:proofErr w:type="gramEnd"/>
      <w:r w:rsidR="009B6DD6">
        <w:t xml:space="preserve"> (z.B. neue </w:t>
      </w:r>
      <w:proofErr w:type="spellStart"/>
      <w:r w:rsidR="009B6DD6">
        <w:t>Eigentümer</w:t>
      </w:r>
      <w:r w:rsidR="00F67097">
        <w:t>:innen</w:t>
      </w:r>
      <w:proofErr w:type="spellEnd"/>
      <w:r w:rsidR="009B6DD6">
        <w:t xml:space="preserve"> der Liegenschaft in Wohnungseigentumsobjekten, die aufgrund eines Dachgeschoßausbaus geschaffen werden) können der GEA beitreten und aus dieser durch Kündigung der Vereinbarung (</w:t>
      </w:r>
      <w:r w:rsidR="009B6DD6" w:rsidRPr="00EB5ED2">
        <w:rPr>
          <w:highlight w:val="lightGray"/>
        </w:rPr>
        <w:t xml:space="preserve">Punkt </w:t>
      </w:r>
      <w:r w:rsidR="009B6DD6" w:rsidRPr="00EB5ED2">
        <w:rPr>
          <w:highlight w:val="lightGray"/>
        </w:rPr>
        <w:fldChar w:fldCharType="begin"/>
      </w:r>
      <w:r w:rsidR="009B6DD6" w:rsidRPr="00EB5ED2">
        <w:rPr>
          <w:highlight w:val="lightGray"/>
        </w:rPr>
        <w:instrText xml:space="preserve"> REF _Ref175586500 \r \h  \* MERGEFORMAT </w:instrText>
      </w:r>
      <w:r w:rsidR="009B6DD6" w:rsidRPr="00EB5ED2">
        <w:rPr>
          <w:highlight w:val="lightGray"/>
        </w:rPr>
      </w:r>
      <w:r w:rsidR="009B6DD6" w:rsidRPr="00EB5ED2">
        <w:rPr>
          <w:highlight w:val="lightGray"/>
        </w:rPr>
        <w:fldChar w:fldCharType="separate"/>
      </w:r>
      <w:r w:rsidR="009B6DD6" w:rsidRPr="00EB5ED2">
        <w:rPr>
          <w:highlight w:val="lightGray"/>
        </w:rPr>
        <w:t>7</w:t>
      </w:r>
      <w:r w:rsidR="009B6DD6" w:rsidRPr="00EB5ED2">
        <w:rPr>
          <w:highlight w:val="lightGray"/>
        </w:rPr>
        <w:fldChar w:fldCharType="end"/>
      </w:r>
      <w:r w:rsidR="009B6DD6">
        <w:t xml:space="preserve">) auch wieder ausscheiden. Durch die Aufnahme </w:t>
      </w:r>
      <w:proofErr w:type="spellStart"/>
      <w:r w:rsidR="009B6DD6">
        <w:t>bzw</w:t>
      </w:r>
      <w:proofErr w:type="spellEnd"/>
      <w:r w:rsidR="009B6DD6">
        <w:t xml:space="preserve"> das Ausscheiden einzelner </w:t>
      </w:r>
      <w:proofErr w:type="spellStart"/>
      <w:proofErr w:type="gramStart"/>
      <w:r w:rsidR="009B6DD6">
        <w:t>Teilnehmer</w:t>
      </w:r>
      <w:r w:rsidR="00F67097">
        <w:t>:innen</w:t>
      </w:r>
      <w:proofErr w:type="spellEnd"/>
      <w:proofErr w:type="gramEnd"/>
      <w:r w:rsidR="009B6DD6">
        <w:t xml:space="preserve"> kann es auch zu einer Verschiebung der ideellen Anteile kommen </w:t>
      </w:r>
      <w:proofErr w:type="spellStart"/>
      <w:r w:rsidR="009B6DD6">
        <w:t>bzw</w:t>
      </w:r>
      <w:proofErr w:type="spellEnd"/>
      <w:r w:rsidR="009B6DD6">
        <w:t xml:space="preserve"> </w:t>
      </w:r>
      <w:r w:rsidR="001B4347">
        <w:t>kann sich auch die Menge des dem</w:t>
      </w:r>
      <w:r w:rsidR="009B6DD6">
        <w:t xml:space="preserve"> </w:t>
      </w:r>
      <w:proofErr w:type="spellStart"/>
      <w:r w:rsidR="009B6DD6">
        <w:t>Teilnehmer</w:t>
      </w:r>
      <w:r w:rsidR="00F67097">
        <w:t>:innen</w:t>
      </w:r>
      <w:proofErr w:type="spellEnd"/>
      <w:r w:rsidR="001B4347">
        <w:t xml:space="preserve"> zur Verfügung stehenden Stroms</w:t>
      </w:r>
      <w:r w:rsidR="009B6DD6">
        <w:t xml:space="preserve"> möglicherweise einschränken oder erweitern.</w:t>
      </w:r>
    </w:p>
    <w:p w14:paraId="520A9FF9" w14:textId="736B8359" w:rsidR="009B6DD6" w:rsidRDefault="009B6DD6" w:rsidP="009B6DD6">
      <w:pPr>
        <w:pStyle w:val="Formatvorlage3"/>
      </w:pPr>
      <w:r>
        <w:t xml:space="preserve">Die Aufnahme neuer </w:t>
      </w:r>
      <w:proofErr w:type="spellStart"/>
      <w:proofErr w:type="gramStart"/>
      <w:r w:rsidR="00CF7530">
        <w:t>Teilnehmer</w:t>
      </w:r>
      <w:r w:rsidR="00F67097">
        <w:t>:innen</w:t>
      </w:r>
      <w:proofErr w:type="spellEnd"/>
      <w:proofErr w:type="gramEnd"/>
      <w:r>
        <w:t xml:space="preserve"> ist auf </w:t>
      </w:r>
      <w:r w:rsidR="009F3CEB">
        <w:t>Nutzungsberechtigte</w:t>
      </w:r>
      <w:r>
        <w:t xml:space="preserve"> der Liegenschaft</w:t>
      </w:r>
      <w:r w:rsidR="009F3CEB">
        <w:t>, aus welchem Rechtstitel auch immer (z.B. Miete, Wohnungseigentum, Dienstbarkeit)</w:t>
      </w:r>
      <w:r>
        <w:t xml:space="preserve"> beschränkt. Der GEA können maximal so viele </w:t>
      </w:r>
      <w:proofErr w:type="spellStart"/>
      <w:proofErr w:type="gramStart"/>
      <w:r w:rsidR="00CF7530">
        <w:t>Teilnehmer</w:t>
      </w:r>
      <w:r w:rsidR="00F67097">
        <w:t>:innen</w:t>
      </w:r>
      <w:proofErr w:type="spellEnd"/>
      <w:proofErr w:type="gramEnd"/>
      <w:r w:rsidR="00CF7530">
        <w:t xml:space="preserve"> </w:t>
      </w:r>
      <w:r>
        <w:t>angehören, wie auf der Liegenschaft Nutzungseinheiten vorhanden sind.</w:t>
      </w:r>
      <w:r w:rsidR="00CF7530">
        <w:t xml:space="preserve"> </w:t>
      </w:r>
      <w:r w:rsidR="009F3CEB">
        <w:t>Nutzt ein</w:t>
      </w:r>
      <w:r w:rsidR="00F67097">
        <w:t>/</w:t>
      </w:r>
      <w:proofErr w:type="gramStart"/>
      <w:r w:rsidR="00F67097">
        <w:t>eine</w:t>
      </w:r>
      <w:r w:rsidR="009F3CEB">
        <w:t xml:space="preserve"> Mit- und </w:t>
      </w:r>
      <w:proofErr w:type="spellStart"/>
      <w:r w:rsidR="009F3CEB">
        <w:t>Wohnungseigentümer</w:t>
      </w:r>
      <w:proofErr w:type="gramEnd"/>
      <w:r w:rsidR="00F67097">
        <w:t>:in</w:t>
      </w:r>
      <w:proofErr w:type="spellEnd"/>
      <w:r w:rsidR="009F3CEB">
        <w:t xml:space="preserve"> sein</w:t>
      </w:r>
      <w:r w:rsidR="00F67097">
        <w:t>/ihre</w:t>
      </w:r>
      <w:r w:rsidR="009F3CEB">
        <w:t xml:space="preserve"> Nutzungsobjekt nicht selbst, sondern ist dieses beispielsweise vermietet, so ist es zulässig, dass der</w:t>
      </w:r>
      <w:r w:rsidR="00F67097">
        <w:t>/die</w:t>
      </w:r>
      <w:r w:rsidR="009F3CEB">
        <w:t xml:space="preserve"> </w:t>
      </w:r>
      <w:proofErr w:type="spellStart"/>
      <w:r w:rsidR="009F3CEB">
        <w:t>Mieter</w:t>
      </w:r>
      <w:r w:rsidR="00F67097">
        <w:t>:in</w:t>
      </w:r>
      <w:proofErr w:type="spellEnd"/>
      <w:r w:rsidR="009F3CEB">
        <w:t xml:space="preserve"> direkt als </w:t>
      </w:r>
      <w:proofErr w:type="spellStart"/>
      <w:r w:rsidR="009F3CEB">
        <w:t>Teilnehmer</w:t>
      </w:r>
      <w:r w:rsidR="00F67097">
        <w:t>:in</w:t>
      </w:r>
      <w:proofErr w:type="spellEnd"/>
      <w:r w:rsidR="009F3CEB">
        <w:t xml:space="preserve"> an der GEA auftritt. </w:t>
      </w:r>
    </w:p>
    <w:p w14:paraId="3595A33F" w14:textId="2A3975CA" w:rsidR="00DE4785" w:rsidRDefault="007E5ACC" w:rsidP="00F37EA0">
      <w:pPr>
        <w:pStyle w:val="Formatvorlage1"/>
      </w:pPr>
      <w:r>
        <w:t>Sonderb</w:t>
      </w:r>
      <w:r w:rsidR="00DE4785">
        <w:t>estimmungen für Wohnungseigentümerpartnerschaften</w:t>
      </w:r>
    </w:p>
    <w:p w14:paraId="5192335B" w14:textId="63474CF8" w:rsidR="00DE4785" w:rsidRDefault="001C093C" w:rsidP="001C093C">
      <w:pPr>
        <w:pStyle w:val="Formatvorlage3"/>
        <w:numPr>
          <w:ilvl w:val="0"/>
          <w:numId w:val="0"/>
        </w:numPr>
        <w:ind w:left="567"/>
      </w:pPr>
      <w:r>
        <w:t xml:space="preserve">Im Fall von </w:t>
      </w:r>
      <w:r w:rsidR="005D41C5">
        <w:t xml:space="preserve">Wohnungseigentümerpartnerschaften (§§ 13 ff WEG 2002 </w:t>
      </w:r>
      <w:proofErr w:type="spellStart"/>
      <w:r w:rsidR="005D41C5">
        <w:t>idgF</w:t>
      </w:r>
      <w:proofErr w:type="spellEnd"/>
      <w:r w:rsidR="005D41C5">
        <w:t xml:space="preserve">) </w:t>
      </w:r>
      <w:r>
        <w:t xml:space="preserve">gilt als </w:t>
      </w:r>
      <w:proofErr w:type="spellStart"/>
      <w:r>
        <w:t>Teilnehmer</w:t>
      </w:r>
      <w:r w:rsidR="00F67097">
        <w:t>:in</w:t>
      </w:r>
      <w:proofErr w:type="spellEnd"/>
      <w:r>
        <w:t xml:space="preserve"> gegenüber der GEA nur derjenige</w:t>
      </w:r>
      <w:r w:rsidR="00F67097">
        <w:t>/diejenige</w:t>
      </w:r>
      <w:r>
        <w:t xml:space="preserve"> </w:t>
      </w:r>
      <w:proofErr w:type="spellStart"/>
      <w:r>
        <w:t>Eigentümerpartner</w:t>
      </w:r>
      <w:r w:rsidR="00F67097">
        <w:t>:in</w:t>
      </w:r>
      <w:proofErr w:type="spellEnd"/>
      <w:r>
        <w:t>, der</w:t>
      </w:r>
      <w:r w:rsidR="00F67097">
        <w:t>/die</w:t>
      </w:r>
      <w:r>
        <w:t xml:space="preserve"> als </w:t>
      </w:r>
      <w:proofErr w:type="spellStart"/>
      <w:r>
        <w:t>Inhaber</w:t>
      </w:r>
      <w:r w:rsidR="00F67097">
        <w:t>:in</w:t>
      </w:r>
      <w:proofErr w:type="spellEnd"/>
      <w:r>
        <w:t xml:space="preserve"> des Zählpunktes auftritt. Dennoch haften beide </w:t>
      </w:r>
      <w:proofErr w:type="spellStart"/>
      <w:proofErr w:type="gramStart"/>
      <w:r>
        <w:t>Eigentümerpartner</w:t>
      </w:r>
      <w:r w:rsidR="00F67097">
        <w:t>:innen</w:t>
      </w:r>
      <w:proofErr w:type="spellEnd"/>
      <w:proofErr w:type="gramEnd"/>
      <w:r>
        <w:t xml:space="preserve"> solidarisch für die pünktliche und vollständige Entrichtung sämtlicher mit der Beteiligung an der GEA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2285C67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Abschluss dieses Vertrages als aufgehoben, sodass der Vertrag zwischen </w:t>
      </w:r>
      <w:r w:rsidR="002E5844">
        <w:t>dem</w:t>
      </w:r>
      <w:r w:rsidR="00F67097">
        <w:t>/der</w:t>
      </w:r>
      <w:r w:rsidR="002E5844">
        <w:t xml:space="preserve"> </w:t>
      </w:r>
      <w:proofErr w:type="spellStart"/>
      <w:r w:rsidR="002E5844">
        <w:t>Betreiber</w:t>
      </w:r>
      <w:r w:rsidR="00F67097">
        <w:t>:in</w:t>
      </w:r>
      <w:proofErr w:type="spellEnd"/>
      <w:r>
        <w:t xml:space="preserve"> und de</w:t>
      </w:r>
      <w:r w:rsidR="002E5844">
        <w:t>n</w:t>
      </w:r>
      <w:r>
        <w:t xml:space="preserve"> </w:t>
      </w:r>
      <w:proofErr w:type="spellStart"/>
      <w:proofErr w:type="gramStart"/>
      <w:r>
        <w:t>Teilnehmer</w:t>
      </w:r>
      <w:r w:rsidR="00F67097">
        <w:t>:inne</w:t>
      </w:r>
      <w:r w:rsidR="002E5844">
        <w:t>n</w:t>
      </w:r>
      <w:proofErr w:type="spellEnd"/>
      <w:proofErr w:type="gramEnd"/>
      <w:r>
        <w:t xml:space="preserve"> einschließlich aller zugehörigen Beilagen alleine und abschließend die gesamte rechtsgültige Vereinbarung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 xml:space="preserve">Sollte eine Bestimmung dieses Vertrages unwirksam, ungültig oder undurchführbar sein oder werden, so bleibt der restliche Vertrag davon unberührt. Im Falle der Unwirksamkeit verpflichten </w:t>
      </w:r>
      <w:r>
        <w:lastRenderedPageBreak/>
        <w:t>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8"/>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163BF58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F67097">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0E326B83"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C430A">
              <w:rPr>
                <w:rFonts w:ascii="Arial" w:hAnsi="Arial" w:cs="Arial"/>
                <w:highlight w:val="yellow"/>
              </w:rPr>
              <w:t>Teilnehmer</w:t>
            </w:r>
            <w:r w:rsidR="00F67097" w:rsidRPr="001C430A">
              <w:rPr>
                <w:rFonts w:ascii="Arial" w:hAnsi="Arial" w:cs="Arial"/>
                <w:highlight w:val="yellow"/>
              </w:rPr>
              <w:t>:in</w:t>
            </w:r>
            <w:proofErr w:type="spellEnd"/>
            <w:r w:rsidRPr="00983F5B">
              <w:rPr>
                <w:rFonts w:ascii="Arial" w:hAnsi="Arial" w:cs="Arial"/>
              </w:rPr>
              <w:t>]</w:t>
            </w:r>
            <w:r w:rsidR="003A674A">
              <w:rPr>
                <w:rStyle w:val="Funotenzeichen"/>
                <w:rFonts w:ascii="Arial" w:hAnsi="Arial" w:cs="Arial"/>
              </w:rPr>
              <w:footnoteReference w:id="19"/>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proofErr w:type="gramStart"/>
      <w:r>
        <w:lastRenderedPageBreak/>
        <w:t>Beilage .</w:t>
      </w:r>
      <w:proofErr w:type="gramEnd"/>
      <w:r>
        <w:t>/1</w:t>
      </w:r>
    </w:p>
    <w:p w14:paraId="330932CF" w14:textId="0D76058C"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39162F">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8B6280">
        <w:tc>
          <w:tcPr>
            <w:tcW w:w="2552" w:type="dxa"/>
            <w:shd w:val="clear" w:color="auto" w:fill="BFBFBF" w:themeFill="background1" w:themeFillShade="BF"/>
            <w:vAlign w:val="center"/>
          </w:tcPr>
          <w:p w14:paraId="345C492F" w14:textId="51E35B79" w:rsidR="001A12D3" w:rsidRDefault="001A12D3" w:rsidP="00FC2575">
            <w:pPr>
              <w:pStyle w:val="Formatvorlage3"/>
              <w:numPr>
                <w:ilvl w:val="0"/>
                <w:numId w:val="0"/>
              </w:numPr>
              <w:jc w:val="center"/>
            </w:pPr>
            <w:r>
              <w:t>Name des Teilnehmers</w:t>
            </w:r>
            <w:r w:rsidR="00FC2575">
              <w:t>/der Teilnehmerin</w:t>
            </w:r>
            <w:r>
              <w:rPr>
                <w:rStyle w:val="Funotenzeichen"/>
              </w:rPr>
              <w:footnoteReference w:id="20"/>
            </w:r>
          </w:p>
        </w:tc>
        <w:tc>
          <w:tcPr>
            <w:tcW w:w="3402" w:type="dxa"/>
            <w:shd w:val="clear" w:color="auto" w:fill="BFBFBF" w:themeFill="background1" w:themeFillShade="BF"/>
            <w:vAlign w:val="center"/>
          </w:tcPr>
          <w:p w14:paraId="5370693D" w14:textId="5F0815C5" w:rsidR="001A12D3" w:rsidRDefault="001A12D3" w:rsidP="00FC2575">
            <w:pPr>
              <w:pStyle w:val="Formatvorlage3"/>
              <w:numPr>
                <w:ilvl w:val="0"/>
                <w:numId w:val="0"/>
              </w:numPr>
              <w:jc w:val="center"/>
            </w:pPr>
            <w:r>
              <w:t>Bezeichnung Nutzungsobjekt</w:t>
            </w:r>
            <w:r w:rsidR="00A14E2C">
              <w:rPr>
                <w:rStyle w:val="Funotenzeichen"/>
              </w:rPr>
              <w:footnoteReference w:id="21"/>
            </w:r>
          </w:p>
        </w:tc>
        <w:tc>
          <w:tcPr>
            <w:tcW w:w="2683" w:type="dxa"/>
            <w:shd w:val="clear" w:color="auto" w:fill="BFBFBF" w:themeFill="background1" w:themeFillShade="BF"/>
            <w:vAlign w:val="center"/>
          </w:tcPr>
          <w:p w14:paraId="1A8228D9" w14:textId="3333EFC9" w:rsidR="001A12D3" w:rsidRDefault="001A12D3" w:rsidP="00FC2575">
            <w:pPr>
              <w:pStyle w:val="Formatvorlage3"/>
              <w:numPr>
                <w:ilvl w:val="0"/>
                <w:numId w:val="0"/>
              </w:numPr>
              <w:jc w:val="center"/>
            </w:pPr>
            <w:r>
              <w:t>Zählpunktnummer</w:t>
            </w:r>
            <w:r w:rsidR="00CF14D8">
              <w:rPr>
                <w:rStyle w:val="Funotenzeichen"/>
              </w:rPr>
              <w:footnoteReference w:id="22"/>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C66D0" w14:textId="77777777" w:rsidR="00B77CF6" w:rsidRDefault="00B77CF6" w:rsidP="00B4193E">
      <w:pPr>
        <w:spacing w:after="0" w:line="240" w:lineRule="auto"/>
      </w:pPr>
      <w:r>
        <w:separator/>
      </w:r>
    </w:p>
  </w:endnote>
  <w:endnote w:type="continuationSeparator" w:id="0">
    <w:p w14:paraId="22F21349" w14:textId="77777777" w:rsidR="00B77CF6" w:rsidRDefault="00B77CF6"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570811"/>
      <w:docPartObj>
        <w:docPartGallery w:val="Page Numbers (Bottom of Page)"/>
        <w:docPartUnique/>
      </w:docPartObj>
    </w:sdtPr>
    <w:sdtEndPr>
      <w:rPr>
        <w:rFonts w:ascii="Arial" w:hAnsi="Arial" w:cs="Arial"/>
        <w:sz w:val="20"/>
        <w:szCs w:val="20"/>
      </w:rPr>
    </w:sdtEndPr>
    <w:sdtContent>
      <w:p w14:paraId="28E02854" w14:textId="7F6A83CB" w:rsidR="00BC603D" w:rsidRPr="00E93918" w:rsidRDefault="00BC603D">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934FD6" w:rsidRPr="00934FD6">
          <w:rPr>
            <w:rFonts w:ascii="Arial" w:hAnsi="Arial" w:cs="Arial"/>
            <w:noProof/>
            <w:sz w:val="20"/>
            <w:lang w:val="de-DE"/>
          </w:rPr>
          <w:t>9</w:t>
        </w:r>
        <w:r w:rsidRPr="00E93918">
          <w:rPr>
            <w:rFonts w:ascii="Arial" w:hAnsi="Arial" w:cs="Arial"/>
            <w:sz w:val="20"/>
          </w:rPr>
          <w:fldChar w:fldCharType="end"/>
        </w:r>
      </w:p>
    </w:sdtContent>
  </w:sdt>
  <w:p w14:paraId="3A77DAC2" w14:textId="77777777" w:rsidR="00BC603D" w:rsidRDefault="00BC60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536C" w14:textId="77777777" w:rsidR="00B77CF6" w:rsidRDefault="00B77CF6" w:rsidP="00B4193E">
      <w:pPr>
        <w:spacing w:after="0" w:line="240" w:lineRule="auto"/>
      </w:pPr>
      <w:r>
        <w:separator/>
      </w:r>
    </w:p>
  </w:footnote>
  <w:footnote w:type="continuationSeparator" w:id="0">
    <w:p w14:paraId="65E358C3" w14:textId="77777777" w:rsidR="00B77CF6" w:rsidRDefault="00B77CF6" w:rsidP="00B4193E">
      <w:pPr>
        <w:spacing w:after="0" w:line="240" w:lineRule="auto"/>
      </w:pPr>
      <w:r>
        <w:continuationSeparator/>
      </w:r>
    </w:p>
  </w:footnote>
  <w:footnote w:id="1">
    <w:p w14:paraId="18EC8F53" w14:textId="21BC75F9" w:rsidR="00BC603D" w:rsidRPr="002F6774" w:rsidRDefault="00BC603D"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026D0E">
        <w:rPr>
          <w:rFonts w:ascii="Arial" w:hAnsi="Arial" w:cs="Arial"/>
          <w:sz w:val="18"/>
        </w:rPr>
        <w:t>:in</w:t>
      </w:r>
      <w:proofErr w:type="spellEnd"/>
      <w:r>
        <w:rPr>
          <w:rFonts w:ascii="Arial" w:hAnsi="Arial" w:cs="Arial"/>
          <w:sz w:val="18"/>
        </w:rPr>
        <w:t xml:space="preserve"> kann entweder einer</w:t>
      </w:r>
      <w:r w:rsidR="00026D0E">
        <w:rPr>
          <w:rFonts w:ascii="Arial" w:hAnsi="Arial" w:cs="Arial"/>
          <w:sz w:val="18"/>
        </w:rPr>
        <w:t>/eine</w:t>
      </w:r>
      <w:r>
        <w:rPr>
          <w:rFonts w:ascii="Arial" w:hAnsi="Arial" w:cs="Arial"/>
          <w:sz w:val="18"/>
        </w:rPr>
        <w:t xml:space="preserve"> der </w:t>
      </w:r>
      <w:r w:rsidR="00F076DC">
        <w:rPr>
          <w:rFonts w:ascii="Arial" w:hAnsi="Arial" w:cs="Arial"/>
          <w:sz w:val="18"/>
        </w:rPr>
        <w:t>teilnehmenden Berechtigten</w:t>
      </w:r>
      <w:r>
        <w:rPr>
          <w:rFonts w:ascii="Arial" w:hAnsi="Arial" w:cs="Arial"/>
          <w:sz w:val="18"/>
        </w:rPr>
        <w:t xml:space="preserve"> angeführt werden, es darf aber auch eine liegenschaftsfremde Person genannt werden. Die </w:t>
      </w:r>
      <w:proofErr w:type="spellStart"/>
      <w:proofErr w:type="gramStart"/>
      <w:r>
        <w:rPr>
          <w:rFonts w:ascii="Arial" w:hAnsi="Arial" w:cs="Arial"/>
          <w:sz w:val="18"/>
        </w:rPr>
        <w:t>Wohnungseigentümer</w:t>
      </w:r>
      <w:r w:rsidR="00934D2A">
        <w:rPr>
          <w:rFonts w:ascii="Arial" w:hAnsi="Arial" w:cs="Arial"/>
          <w:sz w:val="18"/>
        </w:rPr>
        <w:t>:innen</w:t>
      </w:r>
      <w:proofErr w:type="spellEnd"/>
      <w:proofErr w:type="gramEnd"/>
      <w:r>
        <w:rPr>
          <w:rFonts w:ascii="Arial" w:hAnsi="Arial" w:cs="Arial"/>
          <w:sz w:val="18"/>
        </w:rPr>
        <w:t xml:space="preserve"> können auch gemeinsam einen Dienstleiste</w:t>
      </w:r>
      <w:r w:rsidR="00F875AD">
        <w:rPr>
          <w:rFonts w:ascii="Arial" w:hAnsi="Arial" w:cs="Arial"/>
          <w:sz w:val="18"/>
        </w:rPr>
        <w:t>nden</w:t>
      </w:r>
      <w:r>
        <w:rPr>
          <w:rFonts w:ascii="Arial" w:hAnsi="Arial" w:cs="Arial"/>
          <w:sz w:val="18"/>
        </w:rPr>
        <w:t xml:space="preserve"> bestellen und diesen</w:t>
      </w:r>
      <w:r w:rsidR="00F875AD">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F875AD">
        <w:rPr>
          <w:rFonts w:ascii="Arial" w:hAnsi="Arial" w:cs="Arial"/>
          <w:sz w:val="18"/>
        </w:rPr>
        <w:t>:in</w:t>
      </w:r>
      <w:proofErr w:type="spellEnd"/>
      <w:r>
        <w:rPr>
          <w:rFonts w:ascii="Arial" w:hAnsi="Arial" w:cs="Arial"/>
          <w:sz w:val="18"/>
        </w:rPr>
        <w:t xml:space="preserve"> der Anlage nominieren.</w:t>
      </w:r>
    </w:p>
  </w:footnote>
  <w:footnote w:id="2">
    <w:p w14:paraId="0AAF0DB5" w14:textId="4F818670" w:rsidR="00BC603D" w:rsidRPr="00983F5B" w:rsidRDefault="00BC603D"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 xml:space="preserve">Nichtzutreffendes bitte streichen. Bei natürlichen Personen wird </w:t>
      </w:r>
      <w:proofErr w:type="spellStart"/>
      <w:r>
        <w:rPr>
          <w:rFonts w:ascii="Arial" w:hAnsi="Arial" w:cs="Arial"/>
          <w:sz w:val="18"/>
          <w:szCs w:val="18"/>
        </w:rPr>
        <w:t>idR</w:t>
      </w:r>
      <w:proofErr w:type="spellEnd"/>
      <w:r>
        <w:rPr>
          <w:rFonts w:ascii="Arial" w:hAnsi="Arial" w:cs="Arial"/>
          <w:sz w:val="18"/>
          <w:szCs w:val="18"/>
        </w:rPr>
        <w:t xml:space="preserve"> nur das Geburtsdatum angeführt, bei juristischen Personen (z.B. GmbH) und Personengesellschaften (z.B. OG, KG) </w:t>
      </w:r>
      <w:proofErr w:type="spellStart"/>
      <w:r>
        <w:rPr>
          <w:rFonts w:ascii="Arial" w:hAnsi="Arial" w:cs="Arial"/>
          <w:sz w:val="18"/>
          <w:szCs w:val="18"/>
        </w:rPr>
        <w:t>idR</w:t>
      </w:r>
      <w:proofErr w:type="spellEnd"/>
      <w:r>
        <w:rPr>
          <w:rFonts w:ascii="Arial" w:hAnsi="Arial" w:cs="Arial"/>
          <w:sz w:val="18"/>
          <w:szCs w:val="18"/>
        </w:rPr>
        <w:t xml:space="preserve"> nur die Firmenbuchnummer angeführt. Sollte die Wohnungseigentümergemeinschaft selbst Betreiberin werden, kann diese Zeile gänzlich gestrichen werden.</w:t>
      </w:r>
    </w:p>
  </w:footnote>
  <w:footnote w:id="3">
    <w:p w14:paraId="76FA7B15" w14:textId="4010CE31" w:rsidR="00BC603D" w:rsidRPr="00320103" w:rsidRDefault="00BC603D"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F875AD">
        <w:rPr>
          <w:rFonts w:ascii="Arial" w:hAnsi="Arial" w:cs="Arial"/>
          <w:sz w:val="18"/>
          <w:szCs w:val="18"/>
        </w:rPr>
        <w:t>/</w:t>
      </w:r>
      <w:proofErr w:type="gramStart"/>
      <w:r w:rsidR="00F875AD">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F875AD">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Wohnungseigentümern könnte die Aufzählung der Parteien in eine Beilage verlagert werden. Im Falle der Vermietung von Wohnungseigentumsobjekten wäre hier anstelle des vermietenden Wohnungseigentümers</w:t>
      </w:r>
      <w:bookmarkStart w:id="0" w:name="_Hlk183683847"/>
      <w:r w:rsidR="00F875AD">
        <w:rPr>
          <w:rFonts w:ascii="Arial" w:hAnsi="Arial" w:cs="Arial"/>
          <w:sz w:val="18"/>
          <w:szCs w:val="18"/>
        </w:rPr>
        <w:t xml:space="preserve">/der vermietenden </w:t>
      </w:r>
      <w:proofErr w:type="spellStart"/>
      <w:r w:rsidR="00F875AD">
        <w:rPr>
          <w:rFonts w:ascii="Arial" w:hAnsi="Arial" w:cs="Arial"/>
          <w:sz w:val="18"/>
          <w:szCs w:val="18"/>
        </w:rPr>
        <w:t>Wohungseigentümerin</w:t>
      </w:r>
      <w:bookmarkEnd w:id="0"/>
      <w:proofErr w:type="spellEnd"/>
      <w:r>
        <w:rPr>
          <w:rFonts w:ascii="Arial" w:hAnsi="Arial" w:cs="Arial"/>
          <w:sz w:val="18"/>
          <w:szCs w:val="18"/>
        </w:rPr>
        <w:t xml:space="preserve"> der</w:t>
      </w:r>
      <w:r w:rsidR="00F875AD">
        <w:rPr>
          <w:rFonts w:ascii="Arial" w:hAnsi="Arial" w:cs="Arial"/>
          <w:sz w:val="18"/>
          <w:szCs w:val="18"/>
        </w:rPr>
        <w:t>/</w:t>
      </w:r>
      <w:proofErr w:type="gramStart"/>
      <w:r w:rsidR="00F875AD">
        <w:rPr>
          <w:rFonts w:ascii="Arial" w:hAnsi="Arial" w:cs="Arial"/>
          <w:sz w:val="18"/>
          <w:szCs w:val="18"/>
        </w:rPr>
        <w:t>die</w:t>
      </w:r>
      <w:r>
        <w:rPr>
          <w:rFonts w:ascii="Arial" w:hAnsi="Arial" w:cs="Arial"/>
          <w:sz w:val="18"/>
          <w:szCs w:val="18"/>
        </w:rPr>
        <w:t xml:space="preserve"> jeweilige </w:t>
      </w:r>
      <w:proofErr w:type="spellStart"/>
      <w:r>
        <w:rPr>
          <w:rFonts w:ascii="Arial" w:hAnsi="Arial" w:cs="Arial"/>
          <w:sz w:val="18"/>
          <w:szCs w:val="18"/>
        </w:rPr>
        <w:t>Mieter</w:t>
      </w:r>
      <w:proofErr w:type="gramEnd"/>
      <w:r w:rsidR="00F875AD">
        <w:rPr>
          <w:rFonts w:ascii="Arial" w:hAnsi="Arial" w:cs="Arial"/>
          <w:sz w:val="18"/>
          <w:szCs w:val="18"/>
        </w:rPr>
        <w:t>:in</w:t>
      </w:r>
      <w:proofErr w:type="spellEnd"/>
      <w:r>
        <w:rPr>
          <w:rFonts w:ascii="Arial" w:hAnsi="Arial" w:cs="Arial"/>
          <w:sz w:val="18"/>
          <w:szCs w:val="18"/>
        </w:rPr>
        <w:t xml:space="preserve"> anzuführen, </w:t>
      </w:r>
      <w:r w:rsidRPr="006C42A3">
        <w:rPr>
          <w:rFonts w:ascii="Arial" w:hAnsi="Arial" w:cs="Arial"/>
          <w:sz w:val="18"/>
          <w:szCs w:val="18"/>
        </w:rPr>
        <w:t xml:space="preserve">welcher selbst alle Rechte als </w:t>
      </w:r>
      <w:r w:rsidRPr="008B6280">
        <w:rPr>
          <w:rFonts w:ascii="Arial" w:hAnsi="Arial" w:cs="Arial"/>
          <w:sz w:val="18"/>
          <w:szCs w:val="18"/>
        </w:rPr>
        <w:t>teilnehmender Berechtigter</w:t>
      </w:r>
      <w:r w:rsidRPr="006C42A3">
        <w:rPr>
          <w:rFonts w:ascii="Arial" w:hAnsi="Arial" w:cs="Arial"/>
          <w:sz w:val="18"/>
          <w:szCs w:val="18"/>
        </w:rPr>
        <w:t xml:space="preserve"> hat.</w:t>
      </w:r>
    </w:p>
  </w:footnote>
  <w:footnote w:id="4">
    <w:p w14:paraId="75B4DCD5" w14:textId="77777777" w:rsidR="00BC603D" w:rsidRPr="0057584E" w:rsidRDefault="00BC603D" w:rsidP="00056907">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5">
    <w:p w14:paraId="3688C78C" w14:textId="764A742A" w:rsidR="00BC603D" w:rsidRPr="00E347F3" w:rsidRDefault="00BC603D" w:rsidP="00056907">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oder ein Belagsplan bzw. eine Anlagenplanung (als Anhang zum Vertrag) beigelegt werden. Wichtig ist, dass die PV-Anlage genau identifiziert werden kann.</w:t>
      </w:r>
    </w:p>
  </w:footnote>
  <w:footnote w:id="6">
    <w:p w14:paraId="385C1C8D" w14:textId="78F76EE0" w:rsidR="00BC603D" w:rsidRPr="00023F2D" w:rsidRDefault="00BC603D" w:rsidP="00056907">
      <w:pPr>
        <w:pStyle w:val="Funotentext"/>
        <w:ind w:left="284" w:hanging="284"/>
        <w:jc w:val="both"/>
        <w:rPr>
          <w:rFonts w:ascii="Arial" w:hAnsi="Arial" w:cs="Arial"/>
          <w:sz w:val="18"/>
          <w:lang w:val="de-DE"/>
        </w:rPr>
      </w:pPr>
      <w:r w:rsidRPr="00023F2D">
        <w:rPr>
          <w:rStyle w:val="Funotenzeichen"/>
          <w:rFonts w:ascii="Arial" w:hAnsi="Arial" w:cs="Arial"/>
          <w:sz w:val="18"/>
        </w:rPr>
        <w:footnoteRef/>
      </w:r>
      <w:r w:rsidRPr="00023F2D">
        <w:rPr>
          <w:rFonts w:ascii="Arial" w:hAnsi="Arial" w:cs="Arial"/>
          <w:sz w:val="18"/>
        </w:rPr>
        <w:t xml:space="preserve"> </w:t>
      </w:r>
      <w:r>
        <w:rPr>
          <w:rFonts w:ascii="Arial" w:hAnsi="Arial" w:cs="Arial"/>
          <w:sz w:val="18"/>
        </w:rPr>
        <w:tab/>
        <w:t>Unzutreffendes ist zu streichen. Hinweis: Sollte die Finanzierung nur teilweise aus der Instandhaltungsrücklage erfolgen, kann der</w:t>
      </w:r>
      <w:r w:rsidR="009B0A09">
        <w:rPr>
          <w:rFonts w:ascii="Arial" w:hAnsi="Arial" w:cs="Arial"/>
          <w:sz w:val="18"/>
        </w:rPr>
        <w:t>/</w:t>
      </w:r>
      <w:proofErr w:type="gramStart"/>
      <w:r w:rsidR="009B0A09">
        <w:rPr>
          <w:rFonts w:ascii="Arial" w:hAnsi="Arial" w:cs="Arial"/>
          <w:sz w:val="18"/>
        </w:rPr>
        <w:t>die</w:t>
      </w:r>
      <w:r>
        <w:rPr>
          <w:rFonts w:ascii="Arial" w:hAnsi="Arial" w:cs="Arial"/>
          <w:sz w:val="18"/>
        </w:rPr>
        <w:t xml:space="preserve"> überstimmte </w:t>
      </w:r>
      <w:proofErr w:type="spellStart"/>
      <w:r>
        <w:rPr>
          <w:rFonts w:ascii="Arial" w:hAnsi="Arial" w:cs="Arial"/>
          <w:sz w:val="18"/>
        </w:rPr>
        <w:t>Miteigentümer</w:t>
      </w:r>
      <w:proofErr w:type="gramEnd"/>
      <w:r w:rsidR="009B0A09">
        <w:rPr>
          <w:rFonts w:ascii="Arial" w:hAnsi="Arial" w:cs="Arial"/>
          <w:sz w:val="18"/>
        </w:rPr>
        <w:t>:in</w:t>
      </w:r>
      <w:proofErr w:type="spellEnd"/>
      <w:r>
        <w:rPr>
          <w:rFonts w:ascii="Arial" w:hAnsi="Arial" w:cs="Arial"/>
          <w:sz w:val="18"/>
        </w:rPr>
        <w:t>, der</w:t>
      </w:r>
      <w:r w:rsidR="009B0A09">
        <w:rPr>
          <w:rFonts w:ascii="Arial" w:hAnsi="Arial" w:cs="Arial"/>
          <w:sz w:val="18"/>
        </w:rPr>
        <w:t>/die</w:t>
      </w:r>
      <w:r>
        <w:rPr>
          <w:rFonts w:ascii="Arial" w:hAnsi="Arial" w:cs="Arial"/>
          <w:sz w:val="18"/>
        </w:rPr>
        <w:t xml:space="preserve"> gegen die Errichtung der PV-Anlage gestimmt hat, verlangen, dass jene Errichtungskosten, die nicht aus der Rücklage gedeckt sind, von der ihn überstimmenden Mehrheit getragen werden (vgl. § 29 Abs. 2 Z 2 und Abs. 3 WEG 2002 </w:t>
      </w:r>
      <w:proofErr w:type="spellStart"/>
      <w:r>
        <w:rPr>
          <w:rFonts w:ascii="Arial" w:hAnsi="Arial" w:cs="Arial"/>
          <w:sz w:val="18"/>
        </w:rPr>
        <w:t>idgF</w:t>
      </w:r>
      <w:proofErr w:type="spellEnd"/>
      <w:r>
        <w:rPr>
          <w:rFonts w:ascii="Arial" w:hAnsi="Arial" w:cs="Arial"/>
          <w:sz w:val="18"/>
        </w:rPr>
        <w:t>).</w:t>
      </w:r>
    </w:p>
  </w:footnote>
  <w:footnote w:id="7">
    <w:p w14:paraId="3FA30BE6"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die Einlagezahl der Liegenschaft anzugeben.</w:t>
      </w:r>
    </w:p>
  </w:footnote>
  <w:footnote w:id="8">
    <w:p w14:paraId="6D0C3EDC"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 xml:space="preserve">Hier ist der Name der Katastralgemeinde, in der die Liegenschaft liegt und in der diese </w:t>
      </w:r>
      <w:proofErr w:type="spellStart"/>
      <w:r w:rsidRPr="00BC2D51">
        <w:rPr>
          <w:rFonts w:ascii="Arial" w:hAnsi="Arial" w:cs="Arial"/>
          <w:sz w:val="18"/>
        </w:rPr>
        <w:t>bücherlich</w:t>
      </w:r>
      <w:proofErr w:type="spellEnd"/>
      <w:r w:rsidRPr="00BC2D51">
        <w:rPr>
          <w:rFonts w:ascii="Arial" w:hAnsi="Arial" w:cs="Arial"/>
          <w:sz w:val="18"/>
        </w:rPr>
        <w:t xml:space="preserve"> erfasst ist, einzutragen.</w:t>
      </w:r>
    </w:p>
  </w:footnote>
  <w:footnote w:id="9">
    <w:p w14:paraId="09D462A1" w14:textId="77777777" w:rsidR="00BC603D" w:rsidRDefault="00BC603D" w:rsidP="00F303E4">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der Name des Bezirksgerichts, in dessen Sprengel die Liegenschaft liegt und in dessen Grundbuch die Liegenschaft erfasst ist, einzusetzen.</w:t>
      </w:r>
    </w:p>
  </w:footnote>
  <w:footnote w:id="10">
    <w:p w14:paraId="5322ADD0" w14:textId="00740786" w:rsidR="00BC603D" w:rsidRPr="004D1D0D" w:rsidRDefault="00BC603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zugewiesene Prozentsatz ist in der Beilage ./2 zu dieser Vereinbarung festgelegt.“ In der Beilage sind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konkrete Prozentsätze zuzuweisen. Weitere Regelungen wären in Punkt 5. nicht erforderlich.</w:t>
      </w:r>
    </w:p>
  </w:footnote>
  <w:footnote w:id="11">
    <w:p w14:paraId="02183695" w14:textId="4CB84914" w:rsidR="00BC603D" w:rsidRPr="003B607F" w:rsidRDefault="00BC603D"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2">
    <w:p w14:paraId="589CCF9F" w14:textId="45834DA8" w:rsidR="00194916" w:rsidRPr="004C1B21" w:rsidRDefault="00194916" w:rsidP="004C1B21">
      <w:pPr>
        <w:pStyle w:val="Funotentext"/>
        <w:ind w:left="284" w:hanging="284"/>
        <w:jc w:val="both"/>
        <w:rPr>
          <w:rFonts w:ascii="Arial" w:hAnsi="Arial" w:cs="Arial"/>
          <w:sz w:val="18"/>
        </w:rPr>
      </w:pPr>
      <w:r w:rsidRPr="004C1B21">
        <w:rPr>
          <w:rStyle w:val="Funotenzeichen"/>
          <w:rFonts w:ascii="Arial" w:hAnsi="Arial" w:cs="Arial"/>
          <w:sz w:val="18"/>
        </w:rPr>
        <w:footnoteRef/>
      </w:r>
      <w:r w:rsidRPr="004C1B21">
        <w:rPr>
          <w:rFonts w:ascii="Arial" w:hAnsi="Arial" w:cs="Arial"/>
          <w:sz w:val="18"/>
        </w:rPr>
        <w:t xml:space="preserve"> </w:t>
      </w:r>
      <w:r w:rsidRPr="004C1B21">
        <w:rPr>
          <w:rFonts w:ascii="Arial" w:hAnsi="Arial" w:cs="Arial"/>
          <w:sz w:val="18"/>
        </w:rPr>
        <w:tab/>
      </w:r>
      <w:r w:rsidR="004C1B21">
        <w:rPr>
          <w:rFonts w:ascii="Arial" w:hAnsi="Arial" w:cs="Arial"/>
          <w:sz w:val="18"/>
        </w:rPr>
        <w:t>Der</w:t>
      </w:r>
      <w:r w:rsidR="007037B5">
        <w:rPr>
          <w:rFonts w:ascii="Arial" w:hAnsi="Arial" w:cs="Arial"/>
          <w:sz w:val="18"/>
        </w:rPr>
        <w:t>/die</w:t>
      </w:r>
      <w:r w:rsidR="004C1B21">
        <w:rPr>
          <w:rFonts w:ascii="Arial" w:hAnsi="Arial" w:cs="Arial"/>
          <w:sz w:val="18"/>
        </w:rPr>
        <w:t xml:space="preserve"> Anlagenverantwortliche ist verpflichtet, für den gesetzmäßigen Betrieb und die regelmäßige Wartung der Anlage zu sorgen. Ihm obliegt die Kommunikation mit dem Netzbetreiber, die Abrechnung und alle sonstigen organisatorischen Tätigkeiten. Der Anlagenverantwortliche darf sich eines </w:t>
      </w:r>
      <w:r w:rsidR="004C1B21" w:rsidRPr="004B0A23">
        <w:rPr>
          <w:rFonts w:ascii="Arial" w:hAnsi="Arial" w:cs="Arial"/>
          <w:sz w:val="18"/>
        </w:rPr>
        <w:t>Dritten als Dienstleiste</w:t>
      </w:r>
      <w:r w:rsidR="004B0A23" w:rsidRPr="004B0A23">
        <w:rPr>
          <w:rFonts w:ascii="Arial" w:hAnsi="Arial" w:cs="Arial"/>
          <w:sz w:val="18"/>
        </w:rPr>
        <w:t>nder</w:t>
      </w:r>
      <w:r w:rsidR="004C1B21" w:rsidRPr="004B0A23">
        <w:rPr>
          <w:rFonts w:ascii="Arial" w:hAnsi="Arial" w:cs="Arial"/>
          <w:sz w:val="18"/>
        </w:rPr>
        <w:t xml:space="preserve"> bedienen, der diese Aufgaben für ihn erfüllt.</w:t>
      </w:r>
    </w:p>
  </w:footnote>
  <w:footnote w:id="13">
    <w:p w14:paraId="3F55B603" w14:textId="6FF03545" w:rsidR="00BC603D" w:rsidRPr="001C430A" w:rsidRDefault="00BC603D" w:rsidP="004C1B21">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Hier ist der gewünschte Vergütungsbetrag einzusetzen, der von einem</w:t>
      </w:r>
      <w:r w:rsidR="007037B5" w:rsidRPr="001C430A">
        <w:rPr>
          <w:rFonts w:ascii="Arial" w:hAnsi="Arial" w:cs="Arial"/>
          <w:sz w:val="18"/>
        </w:rPr>
        <w:t>/</w:t>
      </w:r>
      <w:proofErr w:type="gramStart"/>
      <w:r w:rsidR="007037B5" w:rsidRPr="001C430A">
        <w:rPr>
          <w:rFonts w:ascii="Arial" w:hAnsi="Arial" w:cs="Arial"/>
          <w:sz w:val="18"/>
        </w:rPr>
        <w:t>einer</w:t>
      </w:r>
      <w:r w:rsidRPr="001C430A">
        <w:rPr>
          <w:rFonts w:ascii="Arial" w:hAnsi="Arial" w:cs="Arial"/>
          <w:sz w:val="18"/>
        </w:rPr>
        <w:t xml:space="preserve"> </w:t>
      </w:r>
      <w:proofErr w:type="spellStart"/>
      <w:r w:rsidRPr="001C430A">
        <w:rPr>
          <w:rFonts w:ascii="Arial" w:hAnsi="Arial" w:cs="Arial"/>
          <w:sz w:val="18"/>
        </w:rPr>
        <w:t>bezugsberechtigten</w:t>
      </w:r>
      <w:proofErr w:type="spellEnd"/>
      <w:r w:rsidRPr="001C430A">
        <w:rPr>
          <w:rFonts w:ascii="Arial" w:hAnsi="Arial" w:cs="Arial"/>
          <w:sz w:val="18"/>
        </w:rPr>
        <w:t xml:space="preserve"> </w:t>
      </w:r>
      <w:proofErr w:type="spellStart"/>
      <w:r w:rsidRPr="001C430A">
        <w:rPr>
          <w:rFonts w:ascii="Arial" w:hAnsi="Arial" w:cs="Arial"/>
          <w:sz w:val="18"/>
        </w:rPr>
        <w:t>Teilnehmer</w:t>
      </w:r>
      <w:proofErr w:type="gramEnd"/>
      <w:r w:rsidR="007037B5" w:rsidRPr="001C430A">
        <w:rPr>
          <w:rFonts w:ascii="Arial" w:hAnsi="Arial" w:cs="Arial"/>
          <w:sz w:val="18"/>
        </w:rPr>
        <w:t>:in</w:t>
      </w:r>
      <w:proofErr w:type="spellEnd"/>
      <w:r w:rsidRPr="001C430A">
        <w:rPr>
          <w:rFonts w:ascii="Arial" w:hAnsi="Arial" w:cs="Arial"/>
          <w:sz w:val="18"/>
        </w:rPr>
        <w:t xml:space="preserve"> pro Kilowattstunde Strom im Abrechnungszeitraum bezahlt werden soll.</w:t>
      </w:r>
    </w:p>
  </w:footnote>
  <w:footnote w:id="14">
    <w:p w14:paraId="3B6953C9" w14:textId="77777777" w:rsidR="00976920" w:rsidRPr="001C430A" w:rsidRDefault="00976920" w:rsidP="00976920">
      <w:pPr>
        <w:pStyle w:val="Funotentext"/>
        <w:ind w:left="284" w:hanging="284"/>
        <w:jc w:val="both"/>
        <w:rPr>
          <w:rFonts w:ascii="Arial" w:hAnsi="Arial" w:cs="Arial"/>
          <w:sz w:val="18"/>
          <w:lang w:val="de-DE"/>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Der Modus zur Beschlussfassung und insbesondere auch das Quorum einer Mehrheit von ¾ der ideellen Anteile kann beliebig angepasst werden, es können auch </w:t>
      </w:r>
      <w:proofErr w:type="spellStart"/>
      <w:r w:rsidRPr="001C430A">
        <w:rPr>
          <w:rFonts w:ascii="Arial" w:hAnsi="Arial" w:cs="Arial"/>
          <w:sz w:val="18"/>
        </w:rPr>
        <w:t>zB</w:t>
      </w:r>
      <w:proofErr w:type="spellEnd"/>
      <w:r w:rsidRPr="001C430A">
        <w:rPr>
          <w:rFonts w:ascii="Arial" w:hAnsi="Arial" w:cs="Arial"/>
          <w:sz w:val="18"/>
        </w:rPr>
        <w:t xml:space="preserve"> höhere oder geringere </w:t>
      </w:r>
      <w:proofErr w:type="spellStart"/>
      <w:r w:rsidRPr="001C430A">
        <w:rPr>
          <w:rFonts w:ascii="Arial" w:hAnsi="Arial" w:cs="Arial"/>
          <w:sz w:val="18"/>
        </w:rPr>
        <w:t>Zustimmungsquoren</w:t>
      </w:r>
      <w:proofErr w:type="spellEnd"/>
      <w:r w:rsidRPr="001C430A">
        <w:rPr>
          <w:rFonts w:ascii="Arial" w:hAnsi="Arial" w:cs="Arial"/>
          <w:sz w:val="18"/>
        </w:rPr>
        <w:t xml:space="preserve"> eingefügt werden. Jedenfalls sollte die Zustimmung aber mehrheitlich erfolgen.</w:t>
      </w:r>
    </w:p>
  </w:footnote>
  <w:footnote w:id="15">
    <w:p w14:paraId="041CA05B" w14:textId="0D282B42" w:rsidR="00BE0309" w:rsidRPr="00BE0309" w:rsidRDefault="00BE0309" w:rsidP="00BE0309">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Alternativ zur monatlichen Abrechnung im Nachhinein wäre auch ein anderer Abrechnungsintervall, z.B. jährlich im Nachhinein, im Quartal oder bei Auszug </w:t>
      </w:r>
      <w:r w:rsidRPr="008B6280">
        <w:rPr>
          <w:rFonts w:ascii="Arial" w:hAnsi="Arial" w:cs="Arial"/>
          <w:sz w:val="18"/>
        </w:rPr>
        <w:t>eines teilnehmenden Berechtigten</w:t>
      </w:r>
      <w:r w:rsidRPr="001C430A">
        <w:rPr>
          <w:rFonts w:ascii="Arial" w:hAnsi="Arial" w:cs="Arial"/>
          <w:sz w:val="18"/>
        </w:rPr>
        <w:t xml:space="preserve"> möglich</w:t>
      </w:r>
      <w:r>
        <w:rPr>
          <w:rFonts w:ascii="Arial" w:hAnsi="Arial" w:cs="Arial"/>
          <w:sz w:val="18"/>
        </w:rPr>
        <w:t xml:space="preserve"> und zulässig.</w:t>
      </w:r>
    </w:p>
  </w:footnote>
  <w:footnote w:id="16">
    <w:p w14:paraId="6C01BA50" w14:textId="4AADAC6A" w:rsidR="00D248B3" w:rsidRPr="00D248B3" w:rsidRDefault="00D248B3" w:rsidP="00D248B3">
      <w:pPr>
        <w:pStyle w:val="Funotentext"/>
        <w:ind w:left="284" w:hanging="284"/>
        <w:rPr>
          <w:rFonts w:ascii="Arial" w:hAnsi="Arial" w:cs="Arial"/>
          <w:sz w:val="18"/>
        </w:rPr>
      </w:pPr>
      <w:r w:rsidRPr="00D248B3">
        <w:rPr>
          <w:rStyle w:val="Funotenzeichen"/>
          <w:rFonts w:ascii="Arial" w:hAnsi="Arial" w:cs="Arial"/>
          <w:sz w:val="18"/>
        </w:rPr>
        <w:footnoteRef/>
      </w:r>
      <w:r w:rsidRPr="00D248B3">
        <w:rPr>
          <w:rFonts w:ascii="Arial" w:hAnsi="Arial" w:cs="Arial"/>
          <w:sz w:val="18"/>
        </w:rPr>
        <w:t xml:space="preserve"> </w:t>
      </w:r>
      <w:r>
        <w:rPr>
          <w:rFonts w:ascii="Arial" w:hAnsi="Arial" w:cs="Arial"/>
          <w:sz w:val="18"/>
        </w:rPr>
        <w:tab/>
        <w:t>Siehe Fußnote 18.</w:t>
      </w:r>
    </w:p>
  </w:footnote>
  <w:footnote w:id="17">
    <w:p w14:paraId="1849C140" w14:textId="5E365428" w:rsidR="00BC603D" w:rsidRPr="00795B81" w:rsidRDefault="00BC603D" w:rsidP="00795B81">
      <w:pPr>
        <w:pStyle w:val="Funotentext"/>
        <w:ind w:left="284" w:hanging="284"/>
        <w:jc w:val="both"/>
        <w:rPr>
          <w:rFonts w:ascii="Arial" w:hAnsi="Arial" w:cs="Arial"/>
          <w:sz w:val="18"/>
          <w:lang w:val="de-DE"/>
        </w:rPr>
      </w:pPr>
      <w:r w:rsidRPr="00795B81">
        <w:rPr>
          <w:rStyle w:val="Funotenzeichen"/>
          <w:rFonts w:ascii="Arial" w:hAnsi="Arial" w:cs="Arial"/>
          <w:sz w:val="18"/>
        </w:rPr>
        <w:footnoteRef/>
      </w:r>
      <w:r w:rsidRPr="00795B81">
        <w:rPr>
          <w:rFonts w:ascii="Arial" w:hAnsi="Arial" w:cs="Arial"/>
          <w:sz w:val="18"/>
        </w:rPr>
        <w:t xml:space="preserve"> </w:t>
      </w:r>
      <w:r>
        <w:rPr>
          <w:rFonts w:ascii="Arial" w:hAnsi="Arial" w:cs="Arial"/>
          <w:sz w:val="18"/>
        </w:rPr>
        <w:tab/>
        <w:t xml:space="preserve">Beachte: Falls einzelne </w:t>
      </w:r>
      <w:proofErr w:type="spellStart"/>
      <w:proofErr w:type="gramStart"/>
      <w:r>
        <w:rPr>
          <w:rFonts w:ascii="Arial" w:hAnsi="Arial" w:cs="Arial"/>
          <w:sz w:val="18"/>
        </w:rPr>
        <w:t>Miteigentümer</w:t>
      </w:r>
      <w:r w:rsidR="00CD42F9">
        <w:rPr>
          <w:rFonts w:ascii="Arial" w:hAnsi="Arial" w:cs="Arial"/>
          <w:sz w:val="18"/>
        </w:rPr>
        <w:t>:innen</w:t>
      </w:r>
      <w:proofErr w:type="spellEnd"/>
      <w:proofErr w:type="gramEnd"/>
      <w:r>
        <w:rPr>
          <w:rFonts w:ascii="Arial" w:hAnsi="Arial" w:cs="Arial"/>
          <w:sz w:val="18"/>
        </w:rPr>
        <w:t xml:space="preserve"> gegen die PV-Anlage bzw. die Errichtung einer GEA stimmen, können diese gemäß § 32 Abs. 5 WEG 2002 die Bildung eines gesonderten Rechnungskreises verlangen. Allerdings wird dieses Ansinnen vor allem dann keinen Erfolg haben, wenn es sich um eine Gemeinschaftsanlage handelt, die auch objektiv von allen </w:t>
      </w:r>
      <w:proofErr w:type="spellStart"/>
      <w:proofErr w:type="gramStart"/>
      <w:r>
        <w:rPr>
          <w:rFonts w:ascii="Arial" w:hAnsi="Arial" w:cs="Arial"/>
          <w:sz w:val="18"/>
        </w:rPr>
        <w:t>Wohnungseigentümer</w:t>
      </w:r>
      <w:r w:rsidR="00CD42F9">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genützt werden kann. Unter Umständen wird hierfür ein gesonderter Beschluss der Mit- und </w:t>
      </w:r>
      <w:proofErr w:type="spellStart"/>
      <w:proofErr w:type="gramStart"/>
      <w:r>
        <w:rPr>
          <w:rFonts w:ascii="Arial" w:hAnsi="Arial" w:cs="Arial"/>
          <w:sz w:val="18"/>
        </w:rPr>
        <w:t>Wohnungseigentümer</w:t>
      </w:r>
      <w:r w:rsidR="00CD42F9">
        <w:rPr>
          <w:rFonts w:ascii="Arial" w:hAnsi="Arial" w:cs="Arial"/>
          <w:sz w:val="18"/>
        </w:rPr>
        <w:t>:innen</w:t>
      </w:r>
      <w:proofErr w:type="spellEnd"/>
      <w:proofErr w:type="gramEnd"/>
      <w:r>
        <w:rPr>
          <w:rFonts w:ascii="Arial" w:hAnsi="Arial" w:cs="Arial"/>
          <w:sz w:val="18"/>
        </w:rPr>
        <w:t xml:space="preserve"> erforderlich.</w:t>
      </w:r>
    </w:p>
  </w:footnote>
  <w:footnote w:id="18">
    <w:p w14:paraId="4872EFFC" w14:textId="0F62A14C" w:rsidR="00BC603D" w:rsidRPr="002E5844" w:rsidRDefault="00BC603D"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19">
    <w:p w14:paraId="14276FB8" w14:textId="765F5015" w:rsidR="003A674A" w:rsidRPr="003A674A" w:rsidRDefault="003A674A" w:rsidP="003A674A">
      <w:pPr>
        <w:pStyle w:val="Funotentext"/>
        <w:ind w:left="284" w:hanging="284"/>
        <w:jc w:val="both"/>
        <w:rPr>
          <w:rFonts w:ascii="Arial" w:hAnsi="Arial" w:cs="Arial"/>
          <w:sz w:val="18"/>
        </w:rPr>
      </w:pPr>
      <w:r w:rsidRPr="003A674A">
        <w:rPr>
          <w:rStyle w:val="Funotenzeichen"/>
          <w:rFonts w:ascii="Arial" w:hAnsi="Arial" w:cs="Arial"/>
          <w:sz w:val="18"/>
        </w:rPr>
        <w:footnoteRef/>
      </w:r>
      <w:r w:rsidRPr="003A674A">
        <w:rPr>
          <w:rFonts w:ascii="Arial" w:hAnsi="Arial" w:cs="Arial"/>
          <w:sz w:val="18"/>
        </w:rPr>
        <w:t xml:space="preserve"> </w:t>
      </w:r>
      <w:r>
        <w:rPr>
          <w:rFonts w:ascii="Arial" w:hAnsi="Arial" w:cs="Arial"/>
          <w:sz w:val="18"/>
        </w:rPr>
        <w:tab/>
      </w:r>
      <w:r w:rsidRPr="003A674A">
        <w:rPr>
          <w:rFonts w:ascii="Arial" w:hAnsi="Arial" w:cs="Arial"/>
          <w:sz w:val="18"/>
        </w:rPr>
        <w:t xml:space="preserve">Die Gestaltung kann entweder so gewählt werden, dass alle </w:t>
      </w:r>
      <w:proofErr w:type="spellStart"/>
      <w:proofErr w:type="gramStart"/>
      <w:r w:rsidRPr="003A674A">
        <w:rPr>
          <w:rFonts w:ascii="Arial" w:hAnsi="Arial" w:cs="Arial"/>
          <w:sz w:val="18"/>
        </w:rPr>
        <w:t>Teilnehmer</w:t>
      </w:r>
      <w:r w:rsidR="00FC2575">
        <w:rPr>
          <w:rFonts w:ascii="Arial" w:hAnsi="Arial" w:cs="Arial"/>
          <w:sz w:val="18"/>
        </w:rPr>
        <w:t>:innen</w:t>
      </w:r>
      <w:proofErr w:type="spellEnd"/>
      <w:proofErr w:type="gramEnd"/>
      <w:r w:rsidRPr="003A674A">
        <w:rPr>
          <w:rFonts w:ascii="Arial" w:hAnsi="Arial" w:cs="Arial"/>
          <w:sz w:val="18"/>
        </w:rPr>
        <w:t xml:space="preserve"> mit dem</w:t>
      </w:r>
      <w:r w:rsidR="00FC2575">
        <w:rPr>
          <w:rFonts w:ascii="Arial" w:hAnsi="Arial" w:cs="Arial"/>
          <w:sz w:val="18"/>
        </w:rPr>
        <w:t>/der</w:t>
      </w:r>
      <w:r w:rsidRPr="003A674A">
        <w:rPr>
          <w:rFonts w:ascii="Arial" w:hAnsi="Arial" w:cs="Arial"/>
          <w:sz w:val="18"/>
        </w:rPr>
        <w:t xml:space="preserve"> </w:t>
      </w:r>
      <w:proofErr w:type="spellStart"/>
      <w:r w:rsidRPr="003A674A">
        <w:rPr>
          <w:rFonts w:ascii="Arial" w:hAnsi="Arial" w:cs="Arial"/>
          <w:sz w:val="18"/>
        </w:rPr>
        <w:t>Betreiber</w:t>
      </w:r>
      <w:r w:rsidR="00FC2575">
        <w:rPr>
          <w:rFonts w:ascii="Arial" w:hAnsi="Arial" w:cs="Arial"/>
          <w:sz w:val="18"/>
        </w:rPr>
        <w:t>:in</w:t>
      </w:r>
      <w:proofErr w:type="spellEnd"/>
      <w:r w:rsidRPr="003A674A">
        <w:rPr>
          <w:rFonts w:ascii="Arial" w:hAnsi="Arial" w:cs="Arial"/>
          <w:sz w:val="18"/>
        </w:rPr>
        <w:t xml:space="preserve"> einen jeweils gleichlautenden Einzelvertrag unterschreiben</w:t>
      </w:r>
      <w:r>
        <w:rPr>
          <w:rFonts w:ascii="Arial" w:hAnsi="Arial" w:cs="Arial"/>
          <w:sz w:val="18"/>
        </w:rPr>
        <w:t xml:space="preserve"> oder es</w:t>
      </w:r>
      <w:r w:rsidRPr="003A674A">
        <w:rPr>
          <w:rFonts w:ascii="Arial" w:hAnsi="Arial" w:cs="Arial"/>
          <w:sz w:val="18"/>
        </w:rPr>
        <w:t xml:space="preserve"> kann vorgesehen werden, dass in einer Vertragsurkunde gleich alle Unterschriften geleistet werden. Für diesen Fall müssten </w:t>
      </w:r>
      <w:proofErr w:type="gramStart"/>
      <w:r w:rsidRPr="003A674A">
        <w:rPr>
          <w:rFonts w:ascii="Arial" w:hAnsi="Arial" w:cs="Arial"/>
          <w:sz w:val="18"/>
        </w:rPr>
        <w:t>natürlich entsprechend</w:t>
      </w:r>
      <w:proofErr w:type="gramEnd"/>
      <w:r w:rsidRPr="003A674A">
        <w:rPr>
          <w:rFonts w:ascii="Arial" w:hAnsi="Arial" w:cs="Arial"/>
          <w:sz w:val="18"/>
        </w:rPr>
        <w:t xml:space="preserve"> mehr Unterschriftenzeilen vorgesehen werden.</w:t>
      </w:r>
    </w:p>
  </w:footnote>
  <w:footnote w:id="20">
    <w:p w14:paraId="569C2232" w14:textId="51B8811A" w:rsidR="00BC603D" w:rsidRPr="001A12D3" w:rsidRDefault="00BC603D"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FC2575">
        <w:rPr>
          <w:rFonts w:ascii="Arial" w:hAnsi="Arial" w:cs="Arial"/>
          <w:sz w:val="18"/>
        </w:rPr>
        <w:t>/der jeweiligen Teilnehmerin</w:t>
      </w:r>
      <w:r>
        <w:rPr>
          <w:rFonts w:ascii="Arial" w:hAnsi="Arial" w:cs="Arial"/>
          <w:sz w:val="18"/>
        </w:rPr>
        <w:t xml:space="preserve"> einzutragen. Es ist auf den Namen des Zählpunktinhabers abzustellen.</w:t>
      </w:r>
    </w:p>
  </w:footnote>
  <w:footnote w:id="21">
    <w:p w14:paraId="543803B4" w14:textId="6D382673" w:rsidR="00BC603D" w:rsidRPr="00A14E2C" w:rsidRDefault="00BC603D"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 xml:space="preserve">Hier ist die Bezeichnung des Nutzungsobjekts einzutragen (z.B. „Top 1“, „KFZ-Stellplatz 15“, </w:t>
      </w:r>
      <w:proofErr w:type="spellStart"/>
      <w:r>
        <w:rPr>
          <w:rFonts w:ascii="Arial" w:hAnsi="Arial" w:cs="Arial"/>
          <w:sz w:val="18"/>
        </w:rPr>
        <w:t>etc</w:t>
      </w:r>
      <w:proofErr w:type="spellEnd"/>
      <w:r>
        <w:rPr>
          <w:rFonts w:ascii="Arial" w:hAnsi="Arial" w:cs="Arial"/>
          <w:sz w:val="18"/>
        </w:rPr>
        <w:t>). Verfügt ein</w:t>
      </w:r>
      <w:r w:rsidR="001C430A">
        <w:rPr>
          <w:rFonts w:ascii="Arial" w:hAnsi="Arial" w:cs="Arial"/>
          <w:sz w:val="18"/>
        </w:rPr>
        <w:t>/</w:t>
      </w:r>
      <w:proofErr w:type="gramStart"/>
      <w:r w:rsidR="001C430A">
        <w:rPr>
          <w:rFonts w:ascii="Arial" w:hAnsi="Arial" w:cs="Arial"/>
          <w:sz w:val="18"/>
        </w:rPr>
        <w:t>eine</w:t>
      </w:r>
      <w:r>
        <w:rPr>
          <w:rFonts w:ascii="Arial" w:hAnsi="Arial" w:cs="Arial"/>
          <w:sz w:val="18"/>
        </w:rPr>
        <w:t xml:space="preserve"> </w:t>
      </w:r>
      <w:proofErr w:type="spellStart"/>
      <w:r>
        <w:rPr>
          <w:rFonts w:ascii="Arial" w:hAnsi="Arial" w:cs="Arial"/>
          <w:sz w:val="18"/>
        </w:rPr>
        <w:t>Teilnehmer</w:t>
      </w:r>
      <w:proofErr w:type="gramEnd"/>
      <w:r w:rsidR="001C430A">
        <w:rPr>
          <w:rFonts w:ascii="Arial" w:hAnsi="Arial" w:cs="Arial"/>
          <w:sz w:val="18"/>
        </w:rPr>
        <w:t>:in</w:t>
      </w:r>
      <w:proofErr w:type="spellEnd"/>
      <w:r>
        <w:rPr>
          <w:rFonts w:ascii="Arial" w:hAnsi="Arial" w:cs="Arial"/>
          <w:sz w:val="18"/>
        </w:rPr>
        <w:t xml:space="preserve"> über mehrere Nutzungsobjekte, die jeweils mit eigenen Zählpunkten versorgt werden (z.B. Wohnung und PKW-Stellplatz mit E-Ladesäule), sind alle Nutzungsobjekte getrennt in eigenen Zeilen anzuführen.</w:t>
      </w:r>
    </w:p>
  </w:footnote>
  <w:footnote w:id="22">
    <w:p w14:paraId="6A82CC02" w14:textId="26045418" w:rsidR="00BC603D" w:rsidRPr="00CF14D8" w:rsidRDefault="00BC603D"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95302724">
    <w:abstractNumId w:val="3"/>
  </w:num>
  <w:num w:numId="2" w16cid:durableId="1506477183">
    <w:abstractNumId w:val="3"/>
  </w:num>
  <w:num w:numId="3" w16cid:durableId="63839703">
    <w:abstractNumId w:val="3"/>
  </w:num>
  <w:num w:numId="4" w16cid:durableId="669987042">
    <w:abstractNumId w:val="2"/>
  </w:num>
  <w:num w:numId="5" w16cid:durableId="1123378336">
    <w:abstractNumId w:val="0"/>
  </w:num>
  <w:num w:numId="6" w16cid:durableId="814757991">
    <w:abstractNumId w:val="0"/>
  </w:num>
  <w:num w:numId="7" w16cid:durableId="1869297945">
    <w:abstractNumId w:val="1"/>
  </w:num>
  <w:num w:numId="8" w16cid:durableId="719061347">
    <w:abstractNumId w:val="5"/>
  </w:num>
  <w:num w:numId="9" w16cid:durableId="60118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1CB6"/>
    <w:rsid w:val="000027AC"/>
    <w:rsid w:val="00003292"/>
    <w:rsid w:val="0000600D"/>
    <w:rsid w:val="00012986"/>
    <w:rsid w:val="00022B46"/>
    <w:rsid w:val="00023F2D"/>
    <w:rsid w:val="00026D0E"/>
    <w:rsid w:val="0003075B"/>
    <w:rsid w:val="00031179"/>
    <w:rsid w:val="00036DD3"/>
    <w:rsid w:val="0003746B"/>
    <w:rsid w:val="000434D3"/>
    <w:rsid w:val="00054A4F"/>
    <w:rsid w:val="00054D97"/>
    <w:rsid w:val="00055EDE"/>
    <w:rsid w:val="00056907"/>
    <w:rsid w:val="00056BC9"/>
    <w:rsid w:val="00064769"/>
    <w:rsid w:val="000740FC"/>
    <w:rsid w:val="00075058"/>
    <w:rsid w:val="000751A2"/>
    <w:rsid w:val="00082E4F"/>
    <w:rsid w:val="00084699"/>
    <w:rsid w:val="000958BC"/>
    <w:rsid w:val="00095A8D"/>
    <w:rsid w:val="000A3DED"/>
    <w:rsid w:val="000A4CCF"/>
    <w:rsid w:val="000B0A74"/>
    <w:rsid w:val="000B6225"/>
    <w:rsid w:val="000C0DB0"/>
    <w:rsid w:val="000C11C6"/>
    <w:rsid w:val="000D005E"/>
    <w:rsid w:val="000D2E78"/>
    <w:rsid w:val="000E0968"/>
    <w:rsid w:val="000E3659"/>
    <w:rsid w:val="000F6DD8"/>
    <w:rsid w:val="00100808"/>
    <w:rsid w:val="001021DA"/>
    <w:rsid w:val="00107A9B"/>
    <w:rsid w:val="0011346F"/>
    <w:rsid w:val="00121610"/>
    <w:rsid w:val="00124AFD"/>
    <w:rsid w:val="0012735F"/>
    <w:rsid w:val="00134DB7"/>
    <w:rsid w:val="00135A62"/>
    <w:rsid w:val="00141F22"/>
    <w:rsid w:val="00150C97"/>
    <w:rsid w:val="00154EFA"/>
    <w:rsid w:val="0016120F"/>
    <w:rsid w:val="00165FBF"/>
    <w:rsid w:val="00167B38"/>
    <w:rsid w:val="00176A97"/>
    <w:rsid w:val="00182807"/>
    <w:rsid w:val="00194916"/>
    <w:rsid w:val="001A12D3"/>
    <w:rsid w:val="001A6332"/>
    <w:rsid w:val="001A644F"/>
    <w:rsid w:val="001B074A"/>
    <w:rsid w:val="001B1839"/>
    <w:rsid w:val="001B4347"/>
    <w:rsid w:val="001B5465"/>
    <w:rsid w:val="001C093C"/>
    <w:rsid w:val="001C3BB9"/>
    <w:rsid w:val="001C430A"/>
    <w:rsid w:val="001D390C"/>
    <w:rsid w:val="001D455A"/>
    <w:rsid w:val="001E511F"/>
    <w:rsid w:val="001E6CB9"/>
    <w:rsid w:val="001E7140"/>
    <w:rsid w:val="001E7686"/>
    <w:rsid w:val="001F3EFD"/>
    <w:rsid w:val="001F69B4"/>
    <w:rsid w:val="002004F3"/>
    <w:rsid w:val="00203A16"/>
    <w:rsid w:val="00205D67"/>
    <w:rsid w:val="00206BFC"/>
    <w:rsid w:val="00216B85"/>
    <w:rsid w:val="002246FF"/>
    <w:rsid w:val="00224B91"/>
    <w:rsid w:val="00233B52"/>
    <w:rsid w:val="0023573C"/>
    <w:rsid w:val="002460BF"/>
    <w:rsid w:val="00247F02"/>
    <w:rsid w:val="0025679E"/>
    <w:rsid w:val="002607A7"/>
    <w:rsid w:val="00261AD4"/>
    <w:rsid w:val="0027501F"/>
    <w:rsid w:val="00280E11"/>
    <w:rsid w:val="00280FCB"/>
    <w:rsid w:val="00281228"/>
    <w:rsid w:val="0028210F"/>
    <w:rsid w:val="00293177"/>
    <w:rsid w:val="00293839"/>
    <w:rsid w:val="00297B29"/>
    <w:rsid w:val="002A4018"/>
    <w:rsid w:val="002A4BD3"/>
    <w:rsid w:val="002B51EF"/>
    <w:rsid w:val="002C1EA7"/>
    <w:rsid w:val="002D43FB"/>
    <w:rsid w:val="002D492F"/>
    <w:rsid w:val="002D54DE"/>
    <w:rsid w:val="002E2768"/>
    <w:rsid w:val="002E3C20"/>
    <w:rsid w:val="002E5844"/>
    <w:rsid w:val="002F6734"/>
    <w:rsid w:val="002F6774"/>
    <w:rsid w:val="002F7969"/>
    <w:rsid w:val="003008DD"/>
    <w:rsid w:val="003021B6"/>
    <w:rsid w:val="00320103"/>
    <w:rsid w:val="0032132C"/>
    <w:rsid w:val="0032463F"/>
    <w:rsid w:val="00327EC8"/>
    <w:rsid w:val="00331F2C"/>
    <w:rsid w:val="0033650C"/>
    <w:rsid w:val="0034008E"/>
    <w:rsid w:val="003528A5"/>
    <w:rsid w:val="003632ED"/>
    <w:rsid w:val="003711DE"/>
    <w:rsid w:val="00372157"/>
    <w:rsid w:val="00385CEA"/>
    <w:rsid w:val="00390E76"/>
    <w:rsid w:val="0039162F"/>
    <w:rsid w:val="003A4CB8"/>
    <w:rsid w:val="003A674A"/>
    <w:rsid w:val="003B607F"/>
    <w:rsid w:val="003C68D7"/>
    <w:rsid w:val="003D0859"/>
    <w:rsid w:val="003E0A06"/>
    <w:rsid w:val="003E64B3"/>
    <w:rsid w:val="003F411A"/>
    <w:rsid w:val="003F7752"/>
    <w:rsid w:val="00411D53"/>
    <w:rsid w:val="0041323E"/>
    <w:rsid w:val="004146A6"/>
    <w:rsid w:val="00420127"/>
    <w:rsid w:val="004202B1"/>
    <w:rsid w:val="00420CFA"/>
    <w:rsid w:val="00422074"/>
    <w:rsid w:val="00425184"/>
    <w:rsid w:val="00426580"/>
    <w:rsid w:val="00427160"/>
    <w:rsid w:val="0043502A"/>
    <w:rsid w:val="00441207"/>
    <w:rsid w:val="00442F64"/>
    <w:rsid w:val="00445ED9"/>
    <w:rsid w:val="0045754A"/>
    <w:rsid w:val="00457F1E"/>
    <w:rsid w:val="00466564"/>
    <w:rsid w:val="00466B62"/>
    <w:rsid w:val="0047396C"/>
    <w:rsid w:val="00484883"/>
    <w:rsid w:val="004A4EA5"/>
    <w:rsid w:val="004A6004"/>
    <w:rsid w:val="004B0A23"/>
    <w:rsid w:val="004B165E"/>
    <w:rsid w:val="004B51A8"/>
    <w:rsid w:val="004B51E5"/>
    <w:rsid w:val="004C086E"/>
    <w:rsid w:val="004C0AB7"/>
    <w:rsid w:val="004C1B21"/>
    <w:rsid w:val="004C33F4"/>
    <w:rsid w:val="004C4045"/>
    <w:rsid w:val="004C79A4"/>
    <w:rsid w:val="004D1110"/>
    <w:rsid w:val="004D1A19"/>
    <w:rsid w:val="004D1D0D"/>
    <w:rsid w:val="004D2085"/>
    <w:rsid w:val="004D364D"/>
    <w:rsid w:val="004D3748"/>
    <w:rsid w:val="004D3AF9"/>
    <w:rsid w:val="004E5384"/>
    <w:rsid w:val="004E7B7C"/>
    <w:rsid w:val="004F2156"/>
    <w:rsid w:val="004F34C4"/>
    <w:rsid w:val="004F3BC6"/>
    <w:rsid w:val="005000BD"/>
    <w:rsid w:val="00510205"/>
    <w:rsid w:val="0051244A"/>
    <w:rsid w:val="00514560"/>
    <w:rsid w:val="00516FAD"/>
    <w:rsid w:val="00522D43"/>
    <w:rsid w:val="00524F3B"/>
    <w:rsid w:val="00530A14"/>
    <w:rsid w:val="00530C85"/>
    <w:rsid w:val="00535079"/>
    <w:rsid w:val="00537B93"/>
    <w:rsid w:val="005436B0"/>
    <w:rsid w:val="00546721"/>
    <w:rsid w:val="00547DFF"/>
    <w:rsid w:val="005506D9"/>
    <w:rsid w:val="00553CE7"/>
    <w:rsid w:val="00555C1B"/>
    <w:rsid w:val="00565A83"/>
    <w:rsid w:val="005669A2"/>
    <w:rsid w:val="005740DE"/>
    <w:rsid w:val="0057584E"/>
    <w:rsid w:val="00585B35"/>
    <w:rsid w:val="00585DEB"/>
    <w:rsid w:val="005862AC"/>
    <w:rsid w:val="00596DFF"/>
    <w:rsid w:val="005A15D9"/>
    <w:rsid w:val="005B46B8"/>
    <w:rsid w:val="005D16EA"/>
    <w:rsid w:val="005D19D3"/>
    <w:rsid w:val="005D2AAE"/>
    <w:rsid w:val="005D41C5"/>
    <w:rsid w:val="005D5C9D"/>
    <w:rsid w:val="005E1320"/>
    <w:rsid w:val="005E5408"/>
    <w:rsid w:val="005E6622"/>
    <w:rsid w:val="005F0720"/>
    <w:rsid w:val="005F18E3"/>
    <w:rsid w:val="005F7314"/>
    <w:rsid w:val="006024A2"/>
    <w:rsid w:val="0060302B"/>
    <w:rsid w:val="006035E5"/>
    <w:rsid w:val="00614516"/>
    <w:rsid w:val="00616CDE"/>
    <w:rsid w:val="00620F4F"/>
    <w:rsid w:val="00621142"/>
    <w:rsid w:val="00623EF2"/>
    <w:rsid w:val="00624075"/>
    <w:rsid w:val="00625761"/>
    <w:rsid w:val="00626B21"/>
    <w:rsid w:val="00637637"/>
    <w:rsid w:val="006446F5"/>
    <w:rsid w:val="00652365"/>
    <w:rsid w:val="0065544D"/>
    <w:rsid w:val="0067316C"/>
    <w:rsid w:val="00680EA6"/>
    <w:rsid w:val="00685759"/>
    <w:rsid w:val="00685923"/>
    <w:rsid w:val="00690871"/>
    <w:rsid w:val="006908FA"/>
    <w:rsid w:val="006A3085"/>
    <w:rsid w:val="006A5319"/>
    <w:rsid w:val="006B0DE1"/>
    <w:rsid w:val="006C03E5"/>
    <w:rsid w:val="006C07D4"/>
    <w:rsid w:val="006C111E"/>
    <w:rsid w:val="006C39D3"/>
    <w:rsid w:val="006C42A3"/>
    <w:rsid w:val="006C65BB"/>
    <w:rsid w:val="006C6AC0"/>
    <w:rsid w:val="006D3B8F"/>
    <w:rsid w:val="006E21E9"/>
    <w:rsid w:val="006F04D8"/>
    <w:rsid w:val="007037B5"/>
    <w:rsid w:val="00705A69"/>
    <w:rsid w:val="00712A2A"/>
    <w:rsid w:val="00717E7D"/>
    <w:rsid w:val="00722B8B"/>
    <w:rsid w:val="00724829"/>
    <w:rsid w:val="0072745D"/>
    <w:rsid w:val="00730362"/>
    <w:rsid w:val="00732C26"/>
    <w:rsid w:val="007357BD"/>
    <w:rsid w:val="00752BB2"/>
    <w:rsid w:val="00754E35"/>
    <w:rsid w:val="00755040"/>
    <w:rsid w:val="00760D7F"/>
    <w:rsid w:val="007638E9"/>
    <w:rsid w:val="00764312"/>
    <w:rsid w:val="007733ED"/>
    <w:rsid w:val="00773BC9"/>
    <w:rsid w:val="0078495F"/>
    <w:rsid w:val="007864F4"/>
    <w:rsid w:val="00793315"/>
    <w:rsid w:val="00795B81"/>
    <w:rsid w:val="007967B7"/>
    <w:rsid w:val="007A41B6"/>
    <w:rsid w:val="007A76ED"/>
    <w:rsid w:val="007B2A9B"/>
    <w:rsid w:val="007C0396"/>
    <w:rsid w:val="007C0984"/>
    <w:rsid w:val="007C140D"/>
    <w:rsid w:val="007C5178"/>
    <w:rsid w:val="007D16ED"/>
    <w:rsid w:val="007E4CEA"/>
    <w:rsid w:val="007E5ACC"/>
    <w:rsid w:val="007F5CA4"/>
    <w:rsid w:val="00803ABE"/>
    <w:rsid w:val="00804A39"/>
    <w:rsid w:val="00806CF4"/>
    <w:rsid w:val="00820937"/>
    <w:rsid w:val="00821AD1"/>
    <w:rsid w:val="00830CDD"/>
    <w:rsid w:val="00835C1B"/>
    <w:rsid w:val="008421A4"/>
    <w:rsid w:val="00852003"/>
    <w:rsid w:val="0085278E"/>
    <w:rsid w:val="00854363"/>
    <w:rsid w:val="00855161"/>
    <w:rsid w:val="00856DF4"/>
    <w:rsid w:val="00861949"/>
    <w:rsid w:val="00874478"/>
    <w:rsid w:val="0087475A"/>
    <w:rsid w:val="0088277F"/>
    <w:rsid w:val="0088333F"/>
    <w:rsid w:val="00890455"/>
    <w:rsid w:val="0089199D"/>
    <w:rsid w:val="008934CE"/>
    <w:rsid w:val="008A695E"/>
    <w:rsid w:val="008B01BD"/>
    <w:rsid w:val="008B3073"/>
    <w:rsid w:val="008B34A3"/>
    <w:rsid w:val="008B6280"/>
    <w:rsid w:val="008C6C1C"/>
    <w:rsid w:val="008D0413"/>
    <w:rsid w:val="008D1269"/>
    <w:rsid w:val="008D292D"/>
    <w:rsid w:val="008E4467"/>
    <w:rsid w:val="008E59E6"/>
    <w:rsid w:val="008F0C33"/>
    <w:rsid w:val="008F4A92"/>
    <w:rsid w:val="00905EB9"/>
    <w:rsid w:val="00915BD7"/>
    <w:rsid w:val="00915C33"/>
    <w:rsid w:val="00917FEF"/>
    <w:rsid w:val="0092012C"/>
    <w:rsid w:val="009240E7"/>
    <w:rsid w:val="0092673F"/>
    <w:rsid w:val="00931513"/>
    <w:rsid w:val="009324BA"/>
    <w:rsid w:val="00933B4B"/>
    <w:rsid w:val="00934D2A"/>
    <w:rsid w:val="00934FD6"/>
    <w:rsid w:val="00937ABE"/>
    <w:rsid w:val="00947FB1"/>
    <w:rsid w:val="0095104B"/>
    <w:rsid w:val="009540D1"/>
    <w:rsid w:val="00961CD8"/>
    <w:rsid w:val="00976920"/>
    <w:rsid w:val="00983A26"/>
    <w:rsid w:val="00983F5B"/>
    <w:rsid w:val="00985F37"/>
    <w:rsid w:val="00996801"/>
    <w:rsid w:val="00997F9D"/>
    <w:rsid w:val="009A72B4"/>
    <w:rsid w:val="009B0A09"/>
    <w:rsid w:val="009B6DD6"/>
    <w:rsid w:val="009D3B07"/>
    <w:rsid w:val="009E2E27"/>
    <w:rsid w:val="009E4AB7"/>
    <w:rsid w:val="009F3CEB"/>
    <w:rsid w:val="009F7BF2"/>
    <w:rsid w:val="00A00DBA"/>
    <w:rsid w:val="00A05F45"/>
    <w:rsid w:val="00A12C73"/>
    <w:rsid w:val="00A14E2C"/>
    <w:rsid w:val="00A2085F"/>
    <w:rsid w:val="00A21097"/>
    <w:rsid w:val="00A22F61"/>
    <w:rsid w:val="00A25238"/>
    <w:rsid w:val="00A256DB"/>
    <w:rsid w:val="00A3028A"/>
    <w:rsid w:val="00A3223C"/>
    <w:rsid w:val="00A4107D"/>
    <w:rsid w:val="00A41DAB"/>
    <w:rsid w:val="00A424DC"/>
    <w:rsid w:val="00A42690"/>
    <w:rsid w:val="00A45BC2"/>
    <w:rsid w:val="00A53A87"/>
    <w:rsid w:val="00A63DB7"/>
    <w:rsid w:val="00A6556C"/>
    <w:rsid w:val="00A65E1D"/>
    <w:rsid w:val="00A70EED"/>
    <w:rsid w:val="00A76C75"/>
    <w:rsid w:val="00A76F9B"/>
    <w:rsid w:val="00A834F6"/>
    <w:rsid w:val="00A85659"/>
    <w:rsid w:val="00A87F76"/>
    <w:rsid w:val="00A95D1C"/>
    <w:rsid w:val="00A97583"/>
    <w:rsid w:val="00A97AF5"/>
    <w:rsid w:val="00AA66D2"/>
    <w:rsid w:val="00AB07E6"/>
    <w:rsid w:val="00AB0CF7"/>
    <w:rsid w:val="00AB1A47"/>
    <w:rsid w:val="00AB68F7"/>
    <w:rsid w:val="00AB71AD"/>
    <w:rsid w:val="00AC0A60"/>
    <w:rsid w:val="00AC59D4"/>
    <w:rsid w:val="00AE06A1"/>
    <w:rsid w:val="00AE0CE3"/>
    <w:rsid w:val="00AE441F"/>
    <w:rsid w:val="00AE5A8B"/>
    <w:rsid w:val="00AE5D1F"/>
    <w:rsid w:val="00AF62F5"/>
    <w:rsid w:val="00B008AE"/>
    <w:rsid w:val="00B10125"/>
    <w:rsid w:val="00B20B22"/>
    <w:rsid w:val="00B21FB2"/>
    <w:rsid w:val="00B26873"/>
    <w:rsid w:val="00B3040C"/>
    <w:rsid w:val="00B40817"/>
    <w:rsid w:val="00B4193E"/>
    <w:rsid w:val="00B452C3"/>
    <w:rsid w:val="00B470CD"/>
    <w:rsid w:val="00B50C1A"/>
    <w:rsid w:val="00B56AC2"/>
    <w:rsid w:val="00B6143B"/>
    <w:rsid w:val="00B673E6"/>
    <w:rsid w:val="00B77CF6"/>
    <w:rsid w:val="00B979B6"/>
    <w:rsid w:val="00BB1FB5"/>
    <w:rsid w:val="00BB2C4D"/>
    <w:rsid w:val="00BC2434"/>
    <w:rsid w:val="00BC282E"/>
    <w:rsid w:val="00BC603D"/>
    <w:rsid w:val="00BD4AFB"/>
    <w:rsid w:val="00BE0309"/>
    <w:rsid w:val="00BF2BED"/>
    <w:rsid w:val="00BF3239"/>
    <w:rsid w:val="00BF4A09"/>
    <w:rsid w:val="00BF79BD"/>
    <w:rsid w:val="00C0135C"/>
    <w:rsid w:val="00C036E2"/>
    <w:rsid w:val="00C06249"/>
    <w:rsid w:val="00C10EB7"/>
    <w:rsid w:val="00C13992"/>
    <w:rsid w:val="00C219AA"/>
    <w:rsid w:val="00C21B66"/>
    <w:rsid w:val="00C226C9"/>
    <w:rsid w:val="00C3066A"/>
    <w:rsid w:val="00C459C0"/>
    <w:rsid w:val="00C45AE5"/>
    <w:rsid w:val="00C56B5F"/>
    <w:rsid w:val="00C61372"/>
    <w:rsid w:val="00C67AFD"/>
    <w:rsid w:val="00C7375E"/>
    <w:rsid w:val="00C7462C"/>
    <w:rsid w:val="00C81380"/>
    <w:rsid w:val="00C86537"/>
    <w:rsid w:val="00C86DF2"/>
    <w:rsid w:val="00C9179C"/>
    <w:rsid w:val="00CA0138"/>
    <w:rsid w:val="00CA7F71"/>
    <w:rsid w:val="00CB3A6A"/>
    <w:rsid w:val="00CB43A8"/>
    <w:rsid w:val="00CD42F9"/>
    <w:rsid w:val="00CE5550"/>
    <w:rsid w:val="00CE7D26"/>
    <w:rsid w:val="00CF14D8"/>
    <w:rsid w:val="00CF5D46"/>
    <w:rsid w:val="00CF6525"/>
    <w:rsid w:val="00CF7530"/>
    <w:rsid w:val="00CF79DD"/>
    <w:rsid w:val="00D01A69"/>
    <w:rsid w:val="00D05E24"/>
    <w:rsid w:val="00D11C34"/>
    <w:rsid w:val="00D12896"/>
    <w:rsid w:val="00D248B3"/>
    <w:rsid w:val="00D25B92"/>
    <w:rsid w:val="00D27BAE"/>
    <w:rsid w:val="00D36D6E"/>
    <w:rsid w:val="00D40087"/>
    <w:rsid w:val="00D42DDD"/>
    <w:rsid w:val="00D50343"/>
    <w:rsid w:val="00D50392"/>
    <w:rsid w:val="00D5354E"/>
    <w:rsid w:val="00D61BAF"/>
    <w:rsid w:val="00D6539D"/>
    <w:rsid w:val="00D67A69"/>
    <w:rsid w:val="00D708D1"/>
    <w:rsid w:val="00D7210B"/>
    <w:rsid w:val="00D80E1B"/>
    <w:rsid w:val="00D8273B"/>
    <w:rsid w:val="00D82EE5"/>
    <w:rsid w:val="00D8377C"/>
    <w:rsid w:val="00D85935"/>
    <w:rsid w:val="00D928FB"/>
    <w:rsid w:val="00D94731"/>
    <w:rsid w:val="00D96279"/>
    <w:rsid w:val="00DA5BEA"/>
    <w:rsid w:val="00DC33E1"/>
    <w:rsid w:val="00DC7393"/>
    <w:rsid w:val="00DD62EC"/>
    <w:rsid w:val="00DE4785"/>
    <w:rsid w:val="00DE5FFA"/>
    <w:rsid w:val="00DE6492"/>
    <w:rsid w:val="00E00BA1"/>
    <w:rsid w:val="00E05B51"/>
    <w:rsid w:val="00E06DD2"/>
    <w:rsid w:val="00E22B0A"/>
    <w:rsid w:val="00E24F1D"/>
    <w:rsid w:val="00E266A9"/>
    <w:rsid w:val="00E33C1B"/>
    <w:rsid w:val="00E347F3"/>
    <w:rsid w:val="00E34C60"/>
    <w:rsid w:val="00E37CC7"/>
    <w:rsid w:val="00E37D26"/>
    <w:rsid w:val="00E435DD"/>
    <w:rsid w:val="00E61DA6"/>
    <w:rsid w:val="00E65E3B"/>
    <w:rsid w:val="00E81A44"/>
    <w:rsid w:val="00E93918"/>
    <w:rsid w:val="00E974CF"/>
    <w:rsid w:val="00EB1C52"/>
    <w:rsid w:val="00EB5ED2"/>
    <w:rsid w:val="00EC098B"/>
    <w:rsid w:val="00EC31BD"/>
    <w:rsid w:val="00EC7E66"/>
    <w:rsid w:val="00ED0DBF"/>
    <w:rsid w:val="00EE01D6"/>
    <w:rsid w:val="00EE023E"/>
    <w:rsid w:val="00EE2A70"/>
    <w:rsid w:val="00EF0D26"/>
    <w:rsid w:val="00EF1842"/>
    <w:rsid w:val="00EF3AFF"/>
    <w:rsid w:val="00F05564"/>
    <w:rsid w:val="00F06C4E"/>
    <w:rsid w:val="00F076DC"/>
    <w:rsid w:val="00F10840"/>
    <w:rsid w:val="00F13437"/>
    <w:rsid w:val="00F14569"/>
    <w:rsid w:val="00F2487D"/>
    <w:rsid w:val="00F25587"/>
    <w:rsid w:val="00F27C5E"/>
    <w:rsid w:val="00F303E4"/>
    <w:rsid w:val="00F37EA0"/>
    <w:rsid w:val="00F37EAA"/>
    <w:rsid w:val="00F409D9"/>
    <w:rsid w:val="00F632D7"/>
    <w:rsid w:val="00F640B7"/>
    <w:rsid w:val="00F67097"/>
    <w:rsid w:val="00F81052"/>
    <w:rsid w:val="00F86FBD"/>
    <w:rsid w:val="00F875AD"/>
    <w:rsid w:val="00F9722D"/>
    <w:rsid w:val="00FA4F66"/>
    <w:rsid w:val="00FB2E10"/>
    <w:rsid w:val="00FB4C1A"/>
    <w:rsid w:val="00FC1B43"/>
    <w:rsid w:val="00FC2575"/>
    <w:rsid w:val="00FC331F"/>
    <w:rsid w:val="00FD321F"/>
    <w:rsid w:val="00FD33DE"/>
    <w:rsid w:val="00FD39BC"/>
    <w:rsid w:val="00FD6F42"/>
    <w:rsid w:val="00FF2C4A"/>
    <w:rsid w:val="00FF48AF"/>
    <w:rsid w:val="00FF5A2E"/>
    <w:rsid w:val="2AD64891"/>
    <w:rsid w:val="57B8E81F"/>
    <w:rsid w:val="5BACEE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D081-1C66-4FB2-A5A7-1C8409D556B2}">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2.xml><?xml version="1.0" encoding="utf-8"?>
<ds:datastoreItem xmlns:ds="http://schemas.openxmlformats.org/officeDocument/2006/customXml" ds:itemID="{B7746C7D-180F-4631-AA4D-4DFAD508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4.xml><?xml version="1.0" encoding="utf-8"?>
<ds:datastoreItem xmlns:ds="http://schemas.openxmlformats.org/officeDocument/2006/customXml" ds:itemID="{54622C51-2818-40D3-B3DB-72499AD7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19119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Sophie Sögner</cp:lastModifiedBy>
  <cp:revision>12</cp:revision>
  <dcterms:created xsi:type="dcterms:W3CDTF">2024-11-19T07:59:00Z</dcterms:created>
  <dcterms:modified xsi:type="dcterms:W3CDTF">2024-12-02T08:54:00Z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