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02F7" w14:textId="0CC90757" w:rsidR="00855161" w:rsidRDefault="005D2AAE" w:rsidP="2AD64891">
      <w:pPr>
        <w:spacing w:after="240"/>
        <w:jc w:val="center"/>
        <w:rPr>
          <w:rFonts w:ascii="Arial" w:hAnsi="Arial" w:cs="Arial"/>
          <w:b/>
          <w:bCs/>
          <w:sz w:val="40"/>
          <w:szCs w:val="40"/>
          <w:lang w:val="de-DE"/>
        </w:rPr>
      </w:pPr>
      <w:r w:rsidRPr="2AD64891">
        <w:rPr>
          <w:rFonts w:ascii="Arial" w:hAnsi="Arial" w:cs="Arial"/>
          <w:b/>
          <w:bCs/>
          <w:sz w:val="40"/>
          <w:szCs w:val="40"/>
          <w:lang w:val="de-DE"/>
        </w:rPr>
        <w:t>Vereinbarung</w:t>
      </w:r>
    </w:p>
    <w:p w14:paraId="732FDCE0" w14:textId="2A83A83B" w:rsidR="00F27C5E" w:rsidRPr="00F27C5E" w:rsidRDefault="00F27C5E" w:rsidP="00F27C5E">
      <w:pPr>
        <w:spacing w:after="240"/>
        <w:jc w:val="both"/>
        <w:rPr>
          <w:rFonts w:ascii="Arial" w:hAnsi="Arial" w:cs="Arial"/>
          <w:sz w:val="20"/>
          <w:szCs w:val="20"/>
          <w:lang w:val="de-DE"/>
        </w:rPr>
      </w:pPr>
      <w:r w:rsidRPr="2AD64891">
        <w:rPr>
          <w:rFonts w:ascii="Arial" w:hAnsi="Arial" w:cs="Arial"/>
          <w:sz w:val="20"/>
          <w:szCs w:val="20"/>
          <w:lang w:val="de-DE"/>
        </w:rPr>
        <w:t>[</w:t>
      </w:r>
      <w:proofErr w:type="spellStart"/>
      <w:proofErr w:type="gramStart"/>
      <w:r w:rsidRPr="001D455A">
        <w:rPr>
          <w:rFonts w:ascii="Arial" w:hAnsi="Arial" w:cs="Arial"/>
          <w:b/>
          <w:bCs/>
          <w:sz w:val="20"/>
          <w:szCs w:val="20"/>
          <w:highlight w:val="yellow"/>
          <w:lang w:val="de-DE"/>
        </w:rPr>
        <w:t>Anwender</w:t>
      </w:r>
      <w:r w:rsidR="00934D2A">
        <w:rPr>
          <w:rFonts w:ascii="Arial" w:hAnsi="Arial" w:cs="Arial"/>
          <w:b/>
          <w:bCs/>
          <w:sz w:val="20"/>
          <w:szCs w:val="20"/>
          <w:highlight w:val="yellow"/>
          <w:lang w:val="de-DE"/>
        </w:rPr>
        <w:t>:innen</w:t>
      </w:r>
      <w:r w:rsidRPr="001D455A">
        <w:rPr>
          <w:rFonts w:ascii="Arial" w:hAnsi="Arial" w:cs="Arial"/>
          <w:b/>
          <w:bCs/>
          <w:sz w:val="20"/>
          <w:szCs w:val="20"/>
          <w:highlight w:val="yellow"/>
          <w:lang w:val="de-DE"/>
        </w:rPr>
        <w:t>hinweis</w:t>
      </w:r>
      <w:proofErr w:type="spellEnd"/>
      <w:proofErr w:type="gramEnd"/>
      <w:r w:rsidRPr="2AD64891">
        <w:rPr>
          <w:rFonts w:ascii="Arial" w:hAnsi="Arial" w:cs="Arial"/>
          <w:b/>
          <w:bCs/>
          <w:sz w:val="20"/>
          <w:szCs w:val="20"/>
          <w:lang w:val="de-DE"/>
        </w:rPr>
        <w:t>:</w:t>
      </w:r>
      <w:r w:rsidRPr="2AD64891">
        <w:rPr>
          <w:rFonts w:ascii="Arial" w:hAnsi="Arial" w:cs="Arial"/>
          <w:sz w:val="20"/>
          <w:szCs w:val="20"/>
          <w:lang w:val="de-DE"/>
        </w:rPr>
        <w:t xml:space="preserve"> Diese Vereinbarung deckt den Fall ab, dass die Wohnungseigentümergemeinschaft nach Fassung eines Mehrheitsbeschlusses im Rahmen der außerordentlichen Verwaltung entscheidet, eine PV-Anlage auf dem Liegenschaftsdach zu errichten, wobei die Errichtung der Anlage (zum Teil) aus der Rücklage („Reparaturfonds“) finanziert wurde. Der nachträgliche Beitritt weiterer </w:t>
      </w:r>
      <w:proofErr w:type="spellStart"/>
      <w:proofErr w:type="gramStart"/>
      <w:r w:rsidRPr="2AD64891">
        <w:rPr>
          <w:rFonts w:ascii="Arial" w:hAnsi="Arial" w:cs="Arial"/>
          <w:sz w:val="20"/>
          <w:szCs w:val="20"/>
          <w:lang w:val="de-DE"/>
        </w:rPr>
        <w:t>Wohnungseigentümer</w:t>
      </w:r>
      <w:r w:rsidR="00026D0E">
        <w:rPr>
          <w:rFonts w:ascii="Arial" w:hAnsi="Arial" w:cs="Arial"/>
          <w:sz w:val="20"/>
          <w:szCs w:val="20"/>
          <w:lang w:val="de-DE"/>
        </w:rPr>
        <w:t>:innen</w:t>
      </w:r>
      <w:proofErr w:type="spellEnd"/>
      <w:proofErr w:type="gramEnd"/>
      <w:r w:rsidRPr="2AD64891">
        <w:rPr>
          <w:rFonts w:ascii="Arial" w:hAnsi="Arial" w:cs="Arial"/>
          <w:sz w:val="20"/>
          <w:szCs w:val="20"/>
          <w:lang w:val="de-DE"/>
        </w:rPr>
        <w:t>, die ursprünglich gegen die Errichtung der Anlage gestimmt haben, muss ohne Finanzierungskostenbeitrag, aber selbstverständlich unter Beteiligung an den Betriebskosten möglich sein.]</w:t>
      </w:r>
    </w:p>
    <w:p w14:paraId="360171BC" w14:textId="77777777" w:rsidR="00CF14D8" w:rsidRPr="00CF14D8" w:rsidRDefault="00CF14D8" w:rsidP="00CF14D8">
      <w:pPr>
        <w:spacing w:after="240"/>
        <w:jc w:val="center"/>
        <w:rPr>
          <w:rFonts w:ascii="Arial" w:hAnsi="Arial" w:cs="Arial"/>
          <w:b/>
          <w:sz w:val="28"/>
          <w:szCs w:val="28"/>
          <w:lang w:val="de-DE"/>
        </w:rPr>
      </w:pPr>
      <w:r w:rsidRPr="00CF14D8">
        <w:rPr>
          <w:rFonts w:ascii="Arial" w:hAnsi="Arial" w:cs="Arial"/>
          <w:b/>
          <w:sz w:val="28"/>
          <w:szCs w:val="28"/>
          <w:lang w:val="de-DE"/>
        </w:rPr>
        <w:t>über die Teilnahme an einer Gemeinschaftlichen Erzeugungsanlage</w:t>
      </w:r>
    </w:p>
    <w:p w14:paraId="567F0C89" w14:textId="628B6979" w:rsidR="00320103" w:rsidRPr="00ED0DBF" w:rsidRDefault="00320103" w:rsidP="004C33F4">
      <w:pPr>
        <w:spacing w:after="240"/>
        <w:jc w:val="center"/>
        <w:rPr>
          <w:rFonts w:ascii="Arial" w:hAnsi="Arial" w:cs="Arial"/>
          <w:b/>
          <w:sz w:val="20"/>
          <w:szCs w:val="20"/>
        </w:rPr>
      </w:pPr>
      <w:r w:rsidRPr="00ED0DBF">
        <w:rPr>
          <w:rFonts w:ascii="Arial" w:hAnsi="Arial" w:cs="Arial"/>
          <w:b/>
          <w:sz w:val="20"/>
          <w:szCs w:val="20"/>
        </w:rPr>
        <w:t xml:space="preserve">gemäß § 16a Abs. 4 </w:t>
      </w:r>
      <w:proofErr w:type="spellStart"/>
      <w:r w:rsidRPr="00ED0DBF">
        <w:rPr>
          <w:rFonts w:ascii="Arial" w:hAnsi="Arial" w:cs="Arial"/>
          <w:b/>
          <w:sz w:val="20"/>
          <w:szCs w:val="20"/>
        </w:rPr>
        <w:t>ElWOG</w:t>
      </w:r>
      <w:proofErr w:type="spellEnd"/>
      <w:r w:rsidRPr="00ED0DBF">
        <w:rPr>
          <w:rFonts w:ascii="Arial" w:hAnsi="Arial" w:cs="Arial"/>
          <w:b/>
          <w:sz w:val="20"/>
          <w:szCs w:val="20"/>
        </w:rPr>
        <w:t xml:space="preserve"> 2010 </w:t>
      </w:r>
      <w:proofErr w:type="spellStart"/>
      <w:r w:rsidRPr="00ED0DBF">
        <w:rPr>
          <w:rFonts w:ascii="Arial" w:hAnsi="Arial" w:cs="Arial"/>
          <w:b/>
          <w:sz w:val="20"/>
          <w:szCs w:val="20"/>
        </w:rPr>
        <w:t>idgF</w:t>
      </w:r>
      <w:proofErr w:type="spellEnd"/>
    </w:p>
    <w:p w14:paraId="409D9E3D" w14:textId="1CB654E1" w:rsidR="0023573C" w:rsidRPr="00084699" w:rsidRDefault="0023573C" w:rsidP="004C33F4">
      <w:pPr>
        <w:spacing w:after="240"/>
        <w:jc w:val="center"/>
        <w:rPr>
          <w:rFonts w:ascii="Arial" w:hAnsi="Arial" w:cs="Arial"/>
          <w:b/>
          <w:bCs/>
          <w:sz w:val="20"/>
          <w:szCs w:val="20"/>
          <w:lang w:val="de-DE"/>
        </w:rPr>
      </w:pPr>
      <w:r w:rsidRPr="00983F5B">
        <w:rPr>
          <w:rFonts w:ascii="Arial" w:hAnsi="Arial" w:cs="Arial"/>
          <w:sz w:val="20"/>
          <w:szCs w:val="20"/>
          <w:lang w:val="de-DE"/>
        </w:rPr>
        <w:t>abgeschlossen am unten bezeichneten Tag zwischen</w:t>
      </w:r>
    </w:p>
    <w:p w14:paraId="79CC6233" w14:textId="3CE87E7B" w:rsidR="0023573C" w:rsidRPr="00983F5B" w:rsidRDefault="005436B0" w:rsidP="0023573C">
      <w:pPr>
        <w:spacing w:after="0"/>
        <w:jc w:val="center"/>
        <w:rPr>
          <w:rFonts w:ascii="Arial" w:hAnsi="Arial" w:cs="Arial"/>
          <w:sz w:val="20"/>
          <w:szCs w:val="20"/>
          <w:lang w:val="de-DE"/>
        </w:rPr>
      </w:pPr>
      <w:r w:rsidRPr="00983F5B">
        <w:rPr>
          <w:rFonts w:ascii="Arial" w:hAnsi="Arial" w:cs="Arial"/>
          <w:sz w:val="20"/>
          <w:szCs w:val="20"/>
          <w:highlight w:val="yellow"/>
          <w:lang w:val="de-DE"/>
        </w:rPr>
        <w:t>[</w:t>
      </w:r>
      <w:proofErr w:type="spellStart"/>
      <w:r w:rsidRPr="00983F5B">
        <w:rPr>
          <w:rFonts w:ascii="Arial" w:hAnsi="Arial" w:cs="Arial"/>
          <w:sz w:val="20"/>
          <w:szCs w:val="20"/>
          <w:highlight w:val="yellow"/>
          <w:lang w:val="de-DE"/>
        </w:rPr>
        <w:t>Betreiber</w:t>
      </w:r>
      <w:r w:rsidR="00026D0E">
        <w:rPr>
          <w:rFonts w:ascii="Arial" w:hAnsi="Arial" w:cs="Arial"/>
          <w:sz w:val="20"/>
          <w:szCs w:val="20"/>
          <w:highlight w:val="yellow"/>
          <w:lang w:val="de-DE"/>
        </w:rPr>
        <w:t>:in</w:t>
      </w:r>
      <w:proofErr w:type="spellEnd"/>
      <w:r w:rsidRPr="00983F5B">
        <w:rPr>
          <w:rFonts w:ascii="Arial" w:hAnsi="Arial" w:cs="Arial"/>
          <w:sz w:val="20"/>
          <w:szCs w:val="20"/>
          <w:highlight w:val="yellow"/>
          <w:lang w:val="de-DE"/>
        </w:rPr>
        <w:t>]</w:t>
      </w:r>
      <w:r w:rsidR="002F6774">
        <w:rPr>
          <w:rStyle w:val="Funotenzeichen"/>
          <w:rFonts w:ascii="Arial" w:hAnsi="Arial" w:cs="Arial"/>
          <w:sz w:val="20"/>
          <w:szCs w:val="20"/>
          <w:highlight w:val="yellow"/>
          <w:lang w:val="de-DE"/>
        </w:rPr>
        <w:footnoteReference w:id="1"/>
      </w:r>
    </w:p>
    <w:p w14:paraId="30E028C7" w14:textId="162B0016" w:rsidR="0023573C" w:rsidRPr="00983F5B" w:rsidRDefault="00216B85" w:rsidP="0023573C">
      <w:pPr>
        <w:spacing w:after="0"/>
        <w:jc w:val="center"/>
        <w:rPr>
          <w:rFonts w:ascii="Arial" w:hAnsi="Arial" w:cs="Arial"/>
          <w:sz w:val="20"/>
          <w:szCs w:val="20"/>
          <w:lang w:val="de-DE"/>
        </w:rPr>
      </w:pPr>
      <w:r w:rsidRPr="00983F5B">
        <w:rPr>
          <w:rFonts w:ascii="Arial" w:hAnsi="Arial" w:cs="Arial"/>
          <w:sz w:val="20"/>
          <w:szCs w:val="20"/>
          <w:lang w:val="de-DE"/>
        </w:rPr>
        <w:t xml:space="preserve">FN </w:t>
      </w:r>
      <w:r w:rsidR="005D2AAE" w:rsidRPr="00983F5B">
        <w:rPr>
          <w:rFonts w:ascii="Arial" w:hAnsi="Arial" w:cs="Arial"/>
          <w:sz w:val="20"/>
          <w:szCs w:val="20"/>
          <w:lang w:val="de-DE"/>
        </w:rPr>
        <w:t>[</w:t>
      </w:r>
      <w:r w:rsidR="005D2AAE" w:rsidRPr="00983F5B">
        <w:rPr>
          <w:rFonts w:ascii="Arial" w:hAnsi="Arial" w:cs="Arial"/>
          <w:sz w:val="20"/>
          <w:szCs w:val="20"/>
          <w:highlight w:val="yellow"/>
          <w:lang w:val="de-DE"/>
        </w:rPr>
        <w:t>●</w:t>
      </w:r>
      <w:r w:rsidR="005D2AAE" w:rsidRPr="00983F5B">
        <w:rPr>
          <w:rFonts w:ascii="Arial" w:hAnsi="Arial" w:cs="Arial"/>
          <w:sz w:val="20"/>
          <w:szCs w:val="20"/>
          <w:lang w:val="de-DE"/>
        </w:rPr>
        <w:t>]</w:t>
      </w:r>
      <w:r w:rsidR="005436B0" w:rsidRPr="00983F5B">
        <w:rPr>
          <w:rFonts w:ascii="Arial" w:hAnsi="Arial" w:cs="Arial"/>
          <w:sz w:val="20"/>
          <w:szCs w:val="20"/>
          <w:lang w:val="de-DE"/>
        </w:rPr>
        <w:t xml:space="preserve"> / geb. [</w:t>
      </w:r>
      <w:r w:rsidR="005436B0" w:rsidRPr="00983F5B">
        <w:rPr>
          <w:rFonts w:ascii="Arial" w:hAnsi="Arial" w:cs="Arial"/>
          <w:sz w:val="20"/>
          <w:szCs w:val="20"/>
          <w:highlight w:val="yellow"/>
          <w:lang w:val="de-DE"/>
        </w:rPr>
        <w:t>Geburtsdatum</w:t>
      </w:r>
      <w:r w:rsidR="005436B0" w:rsidRPr="00983F5B">
        <w:rPr>
          <w:rFonts w:ascii="Arial" w:hAnsi="Arial" w:cs="Arial"/>
          <w:sz w:val="20"/>
          <w:szCs w:val="20"/>
          <w:lang w:val="de-DE"/>
        </w:rPr>
        <w:t>]</w:t>
      </w:r>
      <w:r w:rsidR="00983F5B">
        <w:rPr>
          <w:rStyle w:val="Funotenzeichen"/>
          <w:rFonts w:ascii="Arial" w:hAnsi="Arial" w:cs="Arial"/>
          <w:sz w:val="20"/>
          <w:szCs w:val="20"/>
          <w:lang w:val="de-DE"/>
        </w:rPr>
        <w:footnoteReference w:id="2"/>
      </w:r>
    </w:p>
    <w:p w14:paraId="228923A6" w14:textId="3A6BFF03" w:rsidR="0023573C" w:rsidRPr="00983F5B" w:rsidRDefault="005436B0" w:rsidP="00216B85">
      <w:pPr>
        <w:spacing w:after="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Anschrift</w:t>
      </w:r>
      <w:r w:rsidRPr="00983F5B">
        <w:rPr>
          <w:rFonts w:ascii="Arial" w:hAnsi="Arial" w:cs="Arial"/>
          <w:sz w:val="20"/>
          <w:szCs w:val="20"/>
          <w:lang w:val="de-DE"/>
        </w:rPr>
        <w:t>]</w:t>
      </w:r>
    </w:p>
    <w:p w14:paraId="02296A7B" w14:textId="6B6478FD" w:rsidR="00216B85" w:rsidRPr="00983F5B" w:rsidRDefault="005436B0" w:rsidP="004C33F4">
      <w:pPr>
        <w:spacing w:after="24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PLZ, Ort</w:t>
      </w:r>
      <w:r w:rsidRPr="00983F5B">
        <w:rPr>
          <w:rFonts w:ascii="Arial" w:hAnsi="Arial" w:cs="Arial"/>
          <w:sz w:val="20"/>
          <w:szCs w:val="20"/>
          <w:lang w:val="de-DE"/>
        </w:rPr>
        <w:t>]</w:t>
      </w:r>
    </w:p>
    <w:p w14:paraId="09E695A0" w14:textId="6ACA8661"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nachfolgend als „</w:t>
      </w:r>
      <w:proofErr w:type="spellStart"/>
      <w:r w:rsidR="005436B0" w:rsidRPr="00983F5B">
        <w:rPr>
          <w:rFonts w:ascii="Arial" w:hAnsi="Arial" w:cs="Arial"/>
          <w:b/>
          <w:sz w:val="20"/>
          <w:szCs w:val="20"/>
          <w:lang w:val="de-DE"/>
        </w:rPr>
        <w:t>Betreiber</w:t>
      </w:r>
      <w:r w:rsidR="00026D0E">
        <w:rPr>
          <w:rFonts w:ascii="Arial" w:hAnsi="Arial" w:cs="Arial"/>
          <w:b/>
          <w:sz w:val="20"/>
          <w:szCs w:val="20"/>
          <w:lang w:val="de-DE"/>
        </w:rPr>
        <w:t>:in</w:t>
      </w:r>
      <w:proofErr w:type="spellEnd"/>
      <w:r w:rsidRPr="00983F5B">
        <w:rPr>
          <w:rFonts w:ascii="Arial" w:hAnsi="Arial" w:cs="Arial"/>
          <w:sz w:val="20"/>
          <w:szCs w:val="20"/>
          <w:lang w:val="de-DE"/>
        </w:rPr>
        <w:t>“ bezeichnet</w:t>
      </w:r>
    </w:p>
    <w:p w14:paraId="6E06E3A8" w14:textId="77777777"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und</w:t>
      </w:r>
    </w:p>
    <w:p w14:paraId="19588E46" w14:textId="17281000" w:rsidR="0023573C" w:rsidRPr="00983F5B" w:rsidRDefault="002D492F" w:rsidP="0023573C">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Name</w:t>
      </w:r>
      <w:r w:rsidRPr="00983F5B">
        <w:rPr>
          <w:rFonts w:ascii="Arial" w:hAnsi="Arial" w:cs="Arial"/>
          <w:sz w:val="20"/>
          <w:szCs w:val="20"/>
          <w:lang w:val="de-DE"/>
        </w:rPr>
        <w:t>]</w:t>
      </w:r>
      <w:r w:rsidR="007C5178" w:rsidRPr="00983F5B">
        <w:rPr>
          <w:rFonts w:ascii="Arial" w:hAnsi="Arial" w:cs="Arial"/>
          <w:sz w:val="20"/>
          <w:szCs w:val="20"/>
          <w:lang w:val="de-DE"/>
        </w:rPr>
        <w:t>, geb. am</w:t>
      </w:r>
      <w:r w:rsidR="0023573C" w:rsidRPr="00983F5B">
        <w:rPr>
          <w:rFonts w:ascii="Arial" w:hAnsi="Arial" w:cs="Arial"/>
          <w:sz w:val="20"/>
          <w:szCs w:val="20"/>
          <w:lang w:val="de-DE"/>
        </w:rPr>
        <w:t xml:space="preserve"> [</w:t>
      </w:r>
      <w:r w:rsidR="007C5178" w:rsidRPr="00983F5B">
        <w:rPr>
          <w:rFonts w:ascii="Arial" w:hAnsi="Arial" w:cs="Arial"/>
          <w:sz w:val="20"/>
          <w:szCs w:val="20"/>
          <w:highlight w:val="yellow"/>
          <w:lang w:val="de-DE"/>
        </w:rPr>
        <w:t>Datum</w:t>
      </w:r>
      <w:r w:rsidR="0023573C" w:rsidRPr="00983F5B">
        <w:rPr>
          <w:rFonts w:ascii="Arial" w:hAnsi="Arial" w:cs="Arial"/>
          <w:sz w:val="20"/>
          <w:szCs w:val="20"/>
          <w:lang w:val="de-DE"/>
        </w:rPr>
        <w:t>]</w:t>
      </w:r>
      <w:r w:rsidR="00320103">
        <w:rPr>
          <w:rStyle w:val="Funotenzeichen"/>
          <w:rFonts w:ascii="Arial" w:hAnsi="Arial" w:cs="Arial"/>
          <w:sz w:val="20"/>
          <w:szCs w:val="20"/>
          <w:lang w:val="de-DE"/>
        </w:rPr>
        <w:footnoteReference w:id="3"/>
      </w:r>
    </w:p>
    <w:p w14:paraId="7556CD7F" w14:textId="091DBDA4" w:rsidR="00B21FB2" w:rsidRPr="00983F5B" w:rsidRDefault="002D492F" w:rsidP="00B21FB2">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1</w:t>
      </w:r>
      <w:r w:rsidRPr="00983F5B">
        <w:rPr>
          <w:rFonts w:ascii="Arial" w:hAnsi="Arial" w:cs="Arial"/>
          <w:sz w:val="20"/>
          <w:szCs w:val="20"/>
          <w:lang w:val="de-DE"/>
        </w:rPr>
        <w:t>]</w:t>
      </w:r>
    </w:p>
    <w:p w14:paraId="1E167893" w14:textId="14BF46F9" w:rsidR="00B21FB2" w:rsidRPr="00983F5B" w:rsidRDefault="002D492F" w:rsidP="004C33F4">
      <w:pPr>
        <w:spacing w:after="24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2</w:t>
      </w:r>
      <w:r w:rsidRPr="00983F5B">
        <w:rPr>
          <w:rFonts w:ascii="Arial" w:hAnsi="Arial" w:cs="Arial"/>
          <w:sz w:val="20"/>
          <w:szCs w:val="20"/>
          <w:lang w:val="de-DE"/>
        </w:rPr>
        <w:t>]</w:t>
      </w:r>
    </w:p>
    <w:p w14:paraId="5F1C678F" w14:textId="368A760C"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 xml:space="preserve">nachfolgend </w:t>
      </w:r>
      <w:r w:rsidR="002A4018">
        <w:rPr>
          <w:rFonts w:ascii="Arial" w:hAnsi="Arial" w:cs="Arial"/>
          <w:sz w:val="20"/>
          <w:szCs w:val="20"/>
          <w:lang w:val="de-DE"/>
        </w:rPr>
        <w:t xml:space="preserve">jeweils einzeln </w:t>
      </w:r>
      <w:r w:rsidRPr="00983F5B">
        <w:rPr>
          <w:rFonts w:ascii="Arial" w:hAnsi="Arial" w:cs="Arial"/>
          <w:sz w:val="20"/>
          <w:szCs w:val="20"/>
          <w:lang w:val="de-DE"/>
        </w:rPr>
        <w:t xml:space="preserve">als </w:t>
      </w:r>
      <w:r w:rsidR="002A4018">
        <w:rPr>
          <w:rFonts w:ascii="Arial" w:hAnsi="Arial" w:cs="Arial"/>
          <w:sz w:val="20"/>
          <w:szCs w:val="20"/>
          <w:lang w:val="de-DE"/>
        </w:rPr>
        <w:t xml:space="preserve">ein </w:t>
      </w:r>
      <w:r w:rsidRPr="00983F5B">
        <w:rPr>
          <w:rFonts w:ascii="Arial" w:hAnsi="Arial" w:cs="Arial"/>
          <w:sz w:val="20"/>
          <w:szCs w:val="20"/>
          <w:lang w:val="de-DE"/>
        </w:rPr>
        <w:t>„</w:t>
      </w:r>
      <w:proofErr w:type="spellStart"/>
      <w:r w:rsidR="00442F64" w:rsidRPr="00983F5B">
        <w:rPr>
          <w:rFonts w:ascii="Arial" w:hAnsi="Arial" w:cs="Arial"/>
          <w:b/>
          <w:sz w:val="20"/>
          <w:szCs w:val="20"/>
          <w:lang w:val="de-DE"/>
        </w:rPr>
        <w:t>Teilnehmer</w:t>
      </w:r>
      <w:r w:rsidR="00026D0E">
        <w:rPr>
          <w:rFonts w:ascii="Arial" w:hAnsi="Arial" w:cs="Arial"/>
          <w:b/>
          <w:sz w:val="20"/>
          <w:szCs w:val="20"/>
          <w:lang w:val="de-DE"/>
        </w:rPr>
        <w:t>:in</w:t>
      </w:r>
      <w:proofErr w:type="spellEnd"/>
      <w:r w:rsidRPr="00983F5B">
        <w:rPr>
          <w:rFonts w:ascii="Arial" w:hAnsi="Arial" w:cs="Arial"/>
          <w:sz w:val="20"/>
          <w:szCs w:val="20"/>
          <w:lang w:val="de-DE"/>
        </w:rPr>
        <w:t xml:space="preserve">“ </w:t>
      </w:r>
      <w:r w:rsidR="002A4018">
        <w:rPr>
          <w:rFonts w:ascii="Arial" w:hAnsi="Arial" w:cs="Arial"/>
          <w:sz w:val="20"/>
          <w:szCs w:val="20"/>
          <w:lang w:val="de-DE"/>
        </w:rPr>
        <w:t>und gemeinsam als die „</w:t>
      </w:r>
      <w:proofErr w:type="spellStart"/>
      <w:proofErr w:type="gramStart"/>
      <w:r w:rsidR="002A4018">
        <w:rPr>
          <w:rFonts w:ascii="Arial" w:hAnsi="Arial" w:cs="Arial"/>
          <w:b/>
          <w:sz w:val="20"/>
          <w:szCs w:val="20"/>
          <w:lang w:val="de-DE"/>
        </w:rPr>
        <w:t>Teilnehmer</w:t>
      </w:r>
      <w:r w:rsidR="00026D0E">
        <w:rPr>
          <w:rFonts w:ascii="Arial" w:hAnsi="Arial" w:cs="Arial"/>
          <w:b/>
          <w:sz w:val="20"/>
          <w:szCs w:val="20"/>
          <w:lang w:val="de-DE"/>
        </w:rPr>
        <w:t>:innen</w:t>
      </w:r>
      <w:proofErr w:type="spellEnd"/>
      <w:proofErr w:type="gramEnd"/>
      <w:r w:rsidR="002A4018">
        <w:rPr>
          <w:rFonts w:ascii="Arial" w:hAnsi="Arial" w:cs="Arial"/>
          <w:sz w:val="20"/>
          <w:szCs w:val="20"/>
          <w:lang w:val="de-DE"/>
        </w:rPr>
        <w:t xml:space="preserve">“ sowie alle </w:t>
      </w:r>
      <w:proofErr w:type="spellStart"/>
      <w:r w:rsidR="002A4018">
        <w:rPr>
          <w:rFonts w:ascii="Arial" w:hAnsi="Arial" w:cs="Arial"/>
          <w:sz w:val="20"/>
          <w:szCs w:val="20"/>
          <w:lang w:val="de-DE"/>
        </w:rPr>
        <w:t>Teilnehmer</w:t>
      </w:r>
      <w:r w:rsidR="00026D0E">
        <w:rPr>
          <w:rFonts w:ascii="Arial" w:hAnsi="Arial" w:cs="Arial"/>
          <w:sz w:val="20"/>
          <w:szCs w:val="20"/>
          <w:lang w:val="de-DE"/>
        </w:rPr>
        <w:t>:innen</w:t>
      </w:r>
      <w:proofErr w:type="spellEnd"/>
      <w:r w:rsidR="002A4018">
        <w:rPr>
          <w:rFonts w:ascii="Arial" w:hAnsi="Arial" w:cs="Arial"/>
          <w:sz w:val="20"/>
          <w:szCs w:val="20"/>
          <w:lang w:val="de-DE"/>
        </w:rPr>
        <w:t xml:space="preserve"> zusammen mit</w:t>
      </w:r>
      <w:r w:rsidRPr="00983F5B">
        <w:rPr>
          <w:rFonts w:ascii="Arial" w:hAnsi="Arial" w:cs="Arial"/>
          <w:sz w:val="20"/>
          <w:szCs w:val="20"/>
          <w:lang w:val="de-DE"/>
        </w:rPr>
        <w:t xml:space="preserve"> </w:t>
      </w:r>
      <w:r w:rsidR="00442F64" w:rsidRPr="00983F5B">
        <w:rPr>
          <w:rFonts w:ascii="Arial" w:hAnsi="Arial" w:cs="Arial"/>
          <w:sz w:val="20"/>
          <w:szCs w:val="20"/>
          <w:lang w:val="de-DE"/>
        </w:rPr>
        <w:t>dem</w:t>
      </w:r>
      <w:r w:rsidR="006C42A3">
        <w:rPr>
          <w:rFonts w:ascii="Arial" w:hAnsi="Arial" w:cs="Arial"/>
          <w:sz w:val="20"/>
          <w:szCs w:val="20"/>
          <w:lang w:val="de-DE"/>
        </w:rPr>
        <w:t>/der</w:t>
      </w:r>
      <w:r w:rsidR="00442F64" w:rsidRPr="00983F5B">
        <w:rPr>
          <w:rFonts w:ascii="Arial" w:hAnsi="Arial" w:cs="Arial"/>
          <w:sz w:val="20"/>
          <w:szCs w:val="20"/>
          <w:lang w:val="de-DE"/>
        </w:rPr>
        <w:t xml:space="preserve"> </w:t>
      </w:r>
      <w:proofErr w:type="spellStart"/>
      <w:r w:rsidR="00442F64" w:rsidRPr="00983F5B">
        <w:rPr>
          <w:rFonts w:ascii="Arial" w:hAnsi="Arial" w:cs="Arial"/>
          <w:sz w:val="20"/>
          <w:szCs w:val="20"/>
          <w:lang w:val="de-DE"/>
        </w:rPr>
        <w:t>Betreiber</w:t>
      </w:r>
      <w:r w:rsidR="006C42A3">
        <w:rPr>
          <w:rFonts w:ascii="Arial" w:hAnsi="Arial" w:cs="Arial"/>
          <w:sz w:val="20"/>
          <w:szCs w:val="20"/>
          <w:lang w:val="de-DE"/>
        </w:rPr>
        <w:t>:in</w:t>
      </w:r>
      <w:proofErr w:type="spellEnd"/>
      <w:r w:rsidRPr="00983F5B">
        <w:rPr>
          <w:rFonts w:ascii="Arial" w:hAnsi="Arial" w:cs="Arial"/>
          <w:sz w:val="20"/>
          <w:szCs w:val="20"/>
          <w:lang w:val="de-DE"/>
        </w:rPr>
        <w:t xml:space="preserve"> als die „</w:t>
      </w:r>
      <w:r w:rsidR="00D42DDD" w:rsidRPr="00983F5B">
        <w:rPr>
          <w:rFonts w:ascii="Arial" w:hAnsi="Arial" w:cs="Arial"/>
          <w:b/>
          <w:sz w:val="20"/>
          <w:szCs w:val="20"/>
          <w:lang w:val="de-DE"/>
        </w:rPr>
        <w:t>Parteien</w:t>
      </w:r>
      <w:r w:rsidRPr="00983F5B">
        <w:rPr>
          <w:rFonts w:ascii="Arial" w:hAnsi="Arial" w:cs="Arial"/>
          <w:sz w:val="20"/>
          <w:szCs w:val="20"/>
          <w:lang w:val="de-DE"/>
        </w:rPr>
        <w:t>“ bezeichnet</w:t>
      </w:r>
    </w:p>
    <w:p w14:paraId="5FBDAFB7" w14:textId="77777777" w:rsidR="000F6DD8"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wie folgt:</w:t>
      </w:r>
    </w:p>
    <w:p w14:paraId="7032653F" w14:textId="2C41B0B4" w:rsidR="000C0DB0" w:rsidRDefault="000C0DB0" w:rsidP="00F37EA0">
      <w:pPr>
        <w:pStyle w:val="Formatvorlage1"/>
      </w:pPr>
      <w:r>
        <w:t>Präambel</w:t>
      </w:r>
    </w:p>
    <w:p w14:paraId="14C6F907" w14:textId="18060E84" w:rsidR="00056907" w:rsidRDefault="00056907" w:rsidP="000C0DB0">
      <w:pPr>
        <w:pStyle w:val="Formatvorlage3"/>
      </w:pPr>
      <w:r>
        <w:t xml:space="preserve">Die Mit- und </w:t>
      </w:r>
      <w:proofErr w:type="spellStart"/>
      <w:proofErr w:type="gramStart"/>
      <w:r>
        <w:t>Wohnungseigentümer</w:t>
      </w:r>
      <w:r w:rsidR="00934D2A">
        <w:t>:innen</w:t>
      </w:r>
      <w:proofErr w:type="spellEnd"/>
      <w:proofErr w:type="gramEnd"/>
      <w:r>
        <w:t xml:space="preserve"> der Liegenschaft haben mit Beschluss vom [</w:t>
      </w:r>
      <w:r w:rsidRPr="00854363">
        <w:rPr>
          <w:highlight w:val="yellow"/>
        </w:rPr>
        <w:t>Datum</w:t>
      </w:r>
      <w:r>
        <w:t>]</w:t>
      </w:r>
      <w:r>
        <w:rPr>
          <w:rStyle w:val="Funotenzeichen"/>
        </w:rPr>
        <w:footnoteReference w:id="4"/>
      </w:r>
      <w:r>
        <w:t xml:space="preserve"> mehrheitlich beschlossen, auf dem Dach der Liegenschaft eine Photovoltaikanlage mit einer voraussichtlichen Engpassleistung</w:t>
      </w:r>
      <w:r>
        <w:rPr>
          <w:rStyle w:val="Funotenzeichen"/>
        </w:rPr>
        <w:footnoteReference w:id="5"/>
      </w:r>
      <w:r>
        <w:t xml:space="preserve"> von etwa </w:t>
      </w:r>
      <w:r w:rsidRPr="00983F5B">
        <w:t>[</w:t>
      </w:r>
      <w:r w:rsidRPr="00983F5B">
        <w:rPr>
          <w:highlight w:val="yellow"/>
        </w:rPr>
        <w:t>●</w:t>
      </w:r>
      <w:r w:rsidRPr="00983F5B">
        <w:t>]</w:t>
      </w:r>
      <w:r>
        <w:t xml:space="preserve"> </w:t>
      </w:r>
      <w:proofErr w:type="spellStart"/>
      <w:r>
        <w:t>kW</w:t>
      </w:r>
      <w:r>
        <w:rPr>
          <w:vertAlign w:val="subscript"/>
        </w:rPr>
        <w:t>peak</w:t>
      </w:r>
      <w:proofErr w:type="spellEnd"/>
      <w:r>
        <w:t xml:space="preserve"> zu errichten und diese Anlage künftig als gemeinschaftliche Erzeugungsanlage im Sinne des § 16a </w:t>
      </w:r>
      <w:proofErr w:type="spellStart"/>
      <w:r>
        <w:t>ElWOG</w:t>
      </w:r>
      <w:proofErr w:type="spellEnd"/>
      <w:r>
        <w:t xml:space="preserve"> 2010 </w:t>
      </w:r>
      <w:proofErr w:type="spellStart"/>
      <w:r>
        <w:t>idgF</w:t>
      </w:r>
      <w:proofErr w:type="spellEnd"/>
      <w:r>
        <w:t xml:space="preserve"> zu nützen („</w:t>
      </w:r>
      <w:r>
        <w:rPr>
          <w:b/>
        </w:rPr>
        <w:t>PV-</w:t>
      </w:r>
      <w:r>
        <w:rPr>
          <w:b/>
        </w:rPr>
        <w:lastRenderedPageBreak/>
        <w:t>Anlage</w:t>
      </w:r>
      <w:r>
        <w:t>“). Die Finanzierung der PV-Anlage erfolgte [</w:t>
      </w:r>
      <w:r w:rsidRPr="00023F2D">
        <w:rPr>
          <w:highlight w:val="yellow"/>
        </w:rPr>
        <w:t>teilweise / zur Gänze</w:t>
      </w:r>
      <w:r>
        <w:t>]</w:t>
      </w:r>
      <w:r>
        <w:rPr>
          <w:rStyle w:val="Funotenzeichen"/>
        </w:rPr>
        <w:footnoteReference w:id="6"/>
      </w:r>
      <w:r>
        <w:t xml:space="preserve"> aus der für die Liegenschaft gebildeten Rücklage gemäß § 31 WEG 2002 </w:t>
      </w:r>
      <w:proofErr w:type="spellStart"/>
      <w:r>
        <w:t>idgF</w:t>
      </w:r>
      <w:proofErr w:type="spellEnd"/>
      <w:r>
        <w:t>.</w:t>
      </w:r>
    </w:p>
    <w:p w14:paraId="4C2EFEF3" w14:textId="7B2F4D98" w:rsidR="000C0DB0" w:rsidRPr="00983F5B" w:rsidRDefault="00CF14D8" w:rsidP="000C0DB0">
      <w:pPr>
        <w:pStyle w:val="Formatvorlage3"/>
      </w:pPr>
      <w:r>
        <w:t xml:space="preserve">Die </w:t>
      </w:r>
      <w:proofErr w:type="spellStart"/>
      <w:proofErr w:type="gramStart"/>
      <w:r>
        <w:t>Teilnehmer</w:t>
      </w:r>
      <w:r w:rsidR="00100808">
        <w:t>:innen</w:t>
      </w:r>
      <w:proofErr w:type="spellEnd"/>
      <w:proofErr w:type="gramEnd"/>
      <w:r>
        <w:t xml:space="preserve"> sind jeweils </w:t>
      </w:r>
      <w:r w:rsidR="00F303E4">
        <w:t xml:space="preserve">Nutzungsberechtigte (z.B. </w:t>
      </w:r>
      <w:proofErr w:type="spellStart"/>
      <w:r w:rsidR="00F303E4">
        <w:t>Mieter</w:t>
      </w:r>
      <w:r w:rsidR="00100808">
        <w:t>:innen</w:t>
      </w:r>
      <w:proofErr w:type="spellEnd"/>
      <w:r w:rsidR="00F303E4">
        <w:t xml:space="preserve">, </w:t>
      </w:r>
      <w:proofErr w:type="spellStart"/>
      <w:r w:rsidR="00F303E4">
        <w:t>Miteigentümer</w:t>
      </w:r>
      <w:r w:rsidR="00100808">
        <w:t>:innen</w:t>
      </w:r>
      <w:proofErr w:type="spellEnd"/>
      <w:r w:rsidR="00F303E4">
        <w:t xml:space="preserve">, </w:t>
      </w:r>
      <w:proofErr w:type="spellStart"/>
      <w:r w:rsidR="00F303E4">
        <w:t>Wohnungseigentümer</w:t>
      </w:r>
      <w:r w:rsidR="00100808">
        <w:t>:innen</w:t>
      </w:r>
      <w:proofErr w:type="spellEnd"/>
      <w:r w:rsidR="00F303E4">
        <w:t>)</w:t>
      </w:r>
      <w:r w:rsidR="00F303E4" w:rsidRPr="00983F5B">
        <w:t xml:space="preserve"> der Liegenschaft EZ [</w:t>
      </w:r>
      <w:r w:rsidR="00F303E4" w:rsidRPr="00983F5B">
        <w:rPr>
          <w:highlight w:val="yellow"/>
        </w:rPr>
        <w:t>●</w:t>
      </w:r>
      <w:r w:rsidR="00F303E4" w:rsidRPr="00983F5B">
        <w:t>]</w:t>
      </w:r>
      <w:r w:rsidR="00F303E4">
        <w:rPr>
          <w:rStyle w:val="Funotenzeichen"/>
        </w:rPr>
        <w:footnoteReference w:id="7"/>
      </w:r>
      <w:r w:rsidR="00F303E4" w:rsidRPr="00983F5B">
        <w:t>, KG [</w:t>
      </w:r>
      <w:r w:rsidR="00F303E4" w:rsidRPr="00983F5B">
        <w:rPr>
          <w:highlight w:val="yellow"/>
        </w:rPr>
        <w:t>●</w:t>
      </w:r>
      <w:r w:rsidR="00F303E4" w:rsidRPr="00983F5B">
        <w:t>]</w:t>
      </w:r>
      <w:r w:rsidR="00F303E4">
        <w:rPr>
          <w:rStyle w:val="Funotenzeichen"/>
        </w:rPr>
        <w:footnoteReference w:id="8"/>
      </w:r>
      <w:r w:rsidR="00F303E4" w:rsidRPr="00983F5B">
        <w:t>, Bezirksgericht [</w:t>
      </w:r>
      <w:r w:rsidR="00F303E4" w:rsidRPr="00983F5B">
        <w:rPr>
          <w:highlight w:val="yellow"/>
        </w:rPr>
        <w:t>●</w:t>
      </w:r>
      <w:r w:rsidR="00F303E4" w:rsidRPr="00983F5B">
        <w:t>]</w:t>
      </w:r>
      <w:r w:rsidR="00F303E4">
        <w:rPr>
          <w:rStyle w:val="Funotenzeichen"/>
        </w:rPr>
        <w:footnoteReference w:id="9"/>
      </w:r>
      <w:r w:rsidR="00F303E4" w:rsidRPr="00983F5B">
        <w:t xml:space="preserve"> </w:t>
      </w:r>
      <w:r w:rsidR="000C0DB0" w:rsidRPr="00983F5B">
        <w:t>(„</w:t>
      </w:r>
      <w:r w:rsidR="00095A8D">
        <w:rPr>
          <w:b/>
        </w:rPr>
        <w:t>Liegenschaft</w:t>
      </w:r>
      <w:r w:rsidR="000C0DB0" w:rsidRPr="00983F5B">
        <w:t>“)</w:t>
      </w:r>
      <w:r>
        <w:t xml:space="preserve">. Die einzelnen </w:t>
      </w:r>
      <w:r w:rsidR="00F303E4">
        <w:t>Nutzungsobjekte</w:t>
      </w:r>
      <w:r>
        <w:t xml:space="preserve"> der </w:t>
      </w:r>
      <w:proofErr w:type="spellStart"/>
      <w:proofErr w:type="gramStart"/>
      <w:r>
        <w:t>Teilnehmer</w:t>
      </w:r>
      <w:r w:rsidR="00100808">
        <w:t>:innen</w:t>
      </w:r>
      <w:proofErr w:type="spellEnd"/>
      <w:proofErr w:type="gramEnd"/>
      <w:r>
        <w:t xml:space="preserve"> sind in der Beilage ./1 zu dieser Vereinbarung aufgezählt.</w:t>
      </w:r>
    </w:p>
    <w:p w14:paraId="11C77B50" w14:textId="613D23CB" w:rsidR="001B074A" w:rsidRDefault="001B074A" w:rsidP="00056907">
      <w:pPr>
        <w:pStyle w:val="Formatvorlage3"/>
      </w:pPr>
      <w:r w:rsidRPr="00056907">
        <w:t>Der</w:t>
      </w:r>
      <w:r>
        <w:t xml:space="preserve"> Betrieb der PV-Anlage erfolgt als gemeinschaftliche Erzeugungsanlage im Sinne des § 16a </w:t>
      </w:r>
      <w:proofErr w:type="spellStart"/>
      <w:r>
        <w:t>ElWOG</w:t>
      </w:r>
      <w:proofErr w:type="spellEnd"/>
      <w:r>
        <w:t xml:space="preserve"> 2010 </w:t>
      </w:r>
      <w:proofErr w:type="spellStart"/>
      <w:r>
        <w:t>idgF</w:t>
      </w:r>
      <w:proofErr w:type="spellEnd"/>
      <w:r>
        <w:t xml:space="preserve"> und als Gemeinschaftsanlage </w:t>
      </w:r>
      <w:r w:rsidR="009E4AB7">
        <w:t xml:space="preserve">im Sinne des § 28 Abs. 1 Z 1 WEG 2002 </w:t>
      </w:r>
      <w:proofErr w:type="spellStart"/>
      <w:r w:rsidR="009E4AB7">
        <w:t>idgF</w:t>
      </w:r>
      <w:proofErr w:type="spellEnd"/>
      <w:r w:rsidR="009E4AB7">
        <w:t>.</w:t>
      </w:r>
      <w:r w:rsidR="00685923">
        <w:t xml:space="preserve"> Aus diesem Grund steht die </w:t>
      </w:r>
      <w:r w:rsidR="00BF4A09">
        <w:t xml:space="preserve">Teilnahme </w:t>
      </w:r>
      <w:r w:rsidR="00685923">
        <w:t xml:space="preserve">an der gemeinschaftlichen Erzeugungsanlage sämtlichen derzeitigen oder künftigen </w:t>
      </w:r>
      <w:r w:rsidR="00056907">
        <w:t xml:space="preserve">Nutzungsberechtigten </w:t>
      </w:r>
      <w:r w:rsidR="00685923">
        <w:t xml:space="preserve">der Liegenschaft </w:t>
      </w:r>
      <w:r w:rsidR="004C086E">
        <w:t>gegen Beteiligung an den Betriebskosten der PV-Anlage offen.</w:t>
      </w:r>
    </w:p>
    <w:p w14:paraId="060CD4EC" w14:textId="5D78A448" w:rsidR="00B20B22" w:rsidRDefault="00B20B22" w:rsidP="000C0DB0">
      <w:pPr>
        <w:pStyle w:val="Formatvorlage3"/>
      </w:pPr>
      <w:r w:rsidRPr="00B20B22">
        <w:t xml:space="preserve">Klargestellt wird, dass jene Personen teilnahmeberechtigt sind, die über ein Nutzungsverhältnis an </w:t>
      </w:r>
      <w:r>
        <w:t>einem oder mehreren Nutzungsobjekten auf der Liegenschaft verfügen. Sofern daher ein</w:t>
      </w:r>
      <w:r w:rsidR="00BB2C4D">
        <w:t>/</w:t>
      </w:r>
      <w:proofErr w:type="gramStart"/>
      <w:r w:rsidR="00BB2C4D">
        <w:t>eine</w:t>
      </w:r>
      <w:r>
        <w:t xml:space="preserve"> Mit- und </w:t>
      </w:r>
      <w:proofErr w:type="spellStart"/>
      <w:r>
        <w:t>Wohnungseigentümer</w:t>
      </w:r>
      <w:proofErr w:type="gramEnd"/>
      <w:r w:rsidR="00BB2C4D">
        <w:t>:in</w:t>
      </w:r>
      <w:proofErr w:type="spellEnd"/>
      <w:r>
        <w:t xml:space="preserve"> sein Nutzungsobjekt auf der Liegenschaft nicht selbst benützt, sondern dieses vermietet, ist der</w:t>
      </w:r>
      <w:r w:rsidR="00BB2C4D">
        <w:t>/die</w:t>
      </w:r>
      <w:r>
        <w:t xml:space="preserve"> jeweilige </w:t>
      </w:r>
      <w:proofErr w:type="spellStart"/>
      <w:r>
        <w:t>Mieter</w:t>
      </w:r>
      <w:r w:rsidR="00BB2C4D">
        <w:t>:in</w:t>
      </w:r>
      <w:proofErr w:type="spellEnd"/>
      <w:r>
        <w:t xml:space="preserve"> zur unmittelbaren Teilnahme berechtigt.</w:t>
      </w:r>
    </w:p>
    <w:p w14:paraId="06478117" w14:textId="46DAE0E0" w:rsidR="002D54DE" w:rsidRPr="00F37EA0" w:rsidRDefault="002D54DE" w:rsidP="00F37EA0">
      <w:pPr>
        <w:pStyle w:val="Formatvorlage1"/>
      </w:pPr>
      <w:bookmarkStart w:id="1" w:name="_Toc128149058"/>
      <w:r w:rsidRPr="00F37EA0">
        <w:t>Vertragsgegenstand</w:t>
      </w:r>
      <w:bookmarkEnd w:id="1"/>
    </w:p>
    <w:p w14:paraId="55F1DE05" w14:textId="02D21DC6" w:rsidR="002D54DE" w:rsidRDefault="00036DD3" w:rsidP="00F37EA0">
      <w:pPr>
        <w:pStyle w:val="Formatvorlage3"/>
        <w:numPr>
          <w:ilvl w:val="0"/>
          <w:numId w:val="0"/>
        </w:numPr>
        <w:ind w:left="567"/>
      </w:pPr>
      <w:r>
        <w:t>Gegenstand dieses Vertrages ist die Errichtung und der fortlaufende Betrieb der PV-Anlage durch den</w:t>
      </w:r>
      <w:r w:rsidR="00BB2C4D">
        <w:t>/die</w:t>
      </w:r>
      <w:r>
        <w:t xml:space="preserve"> </w:t>
      </w:r>
      <w:proofErr w:type="spellStart"/>
      <w:r>
        <w:t>Betreiber</w:t>
      </w:r>
      <w:r w:rsidR="00BB2C4D">
        <w:t>:in</w:t>
      </w:r>
      <w:proofErr w:type="spellEnd"/>
      <w:r>
        <w:t xml:space="preserve"> nach Maßgabe der gesetzlichen Bestimmungen. </w:t>
      </w:r>
      <w:r w:rsidR="003711DE">
        <w:t>Der</w:t>
      </w:r>
      <w:r w:rsidR="00BB2C4D">
        <w:t>/die</w:t>
      </w:r>
      <w:r w:rsidR="003711DE">
        <w:t xml:space="preserve"> </w:t>
      </w:r>
      <w:proofErr w:type="spellStart"/>
      <w:r w:rsidR="003711DE">
        <w:t>Betreiber</w:t>
      </w:r>
      <w:r w:rsidR="00BB2C4D">
        <w:t>:in</w:t>
      </w:r>
      <w:proofErr w:type="spellEnd"/>
      <w:r w:rsidR="000A3DED" w:rsidRPr="00983F5B">
        <w:t xml:space="preserve"> verpflichtet sich nach Maßgabe der Bestimmungen dieses Vertrages im Auftrag </w:t>
      </w:r>
      <w:r w:rsidR="002A4018">
        <w:t xml:space="preserve">der </w:t>
      </w:r>
      <w:proofErr w:type="spellStart"/>
      <w:proofErr w:type="gramStart"/>
      <w:r w:rsidR="002A4018">
        <w:t>Teilnehmer</w:t>
      </w:r>
      <w:r w:rsidR="00BB2C4D">
        <w:t>:innen</w:t>
      </w:r>
      <w:proofErr w:type="spellEnd"/>
      <w:proofErr w:type="gramEnd"/>
      <w:r w:rsidR="00806CF4">
        <w:t>,</w:t>
      </w:r>
      <w:r w:rsidR="000A3DED" w:rsidRPr="00983F5B">
        <w:t xml:space="preserve"> die PV-</w:t>
      </w:r>
      <w:r w:rsidR="00806CF4">
        <w:t>Anlage</w:t>
      </w:r>
      <w:r w:rsidR="000A3DED" w:rsidRPr="00983F5B">
        <w:t xml:space="preserve"> als </w:t>
      </w:r>
      <w:r w:rsidR="000740FC" w:rsidRPr="00983F5B">
        <w:t>gemeinschaftliche Erzeugungsanlage („</w:t>
      </w:r>
      <w:r w:rsidR="000740FC" w:rsidRPr="00983F5B">
        <w:rPr>
          <w:b/>
        </w:rPr>
        <w:t>GEA</w:t>
      </w:r>
      <w:r w:rsidR="000740FC" w:rsidRPr="00983F5B">
        <w:t>“) im Sinne des §</w:t>
      </w:r>
      <w:r w:rsidR="00806CF4">
        <w:t> </w:t>
      </w:r>
      <w:r w:rsidR="000740FC" w:rsidRPr="00983F5B">
        <w:t xml:space="preserve">16a </w:t>
      </w:r>
      <w:proofErr w:type="spellStart"/>
      <w:r w:rsidR="000740FC" w:rsidRPr="00983F5B">
        <w:t>ElWOG</w:t>
      </w:r>
      <w:proofErr w:type="spellEnd"/>
      <w:r w:rsidR="000740FC" w:rsidRPr="00983F5B">
        <w:t xml:space="preserve"> 2010 zu</w:t>
      </w:r>
      <w:r w:rsidR="00F13437" w:rsidRPr="00983F5B">
        <w:t xml:space="preserve"> errichten und zu</w:t>
      </w:r>
      <w:r w:rsidR="000740FC" w:rsidRPr="00983F5B">
        <w:t xml:space="preserve"> betreiben.</w:t>
      </w:r>
      <w:r w:rsidR="004C79A4" w:rsidRPr="00983F5B">
        <w:t xml:space="preserve"> </w:t>
      </w:r>
      <w:r w:rsidR="002A4018">
        <w:t xml:space="preserve">Die </w:t>
      </w:r>
      <w:proofErr w:type="spellStart"/>
      <w:proofErr w:type="gramStart"/>
      <w:r w:rsidR="002A4018">
        <w:t>Teilnehmer</w:t>
      </w:r>
      <w:r w:rsidR="00BB2C4D">
        <w:t>:innen</w:t>
      </w:r>
      <w:proofErr w:type="spellEnd"/>
      <w:proofErr w:type="gramEnd"/>
      <w:r w:rsidR="002A4018">
        <w:t xml:space="preserve"> nehmen</w:t>
      </w:r>
      <w:r w:rsidR="004C79A4" w:rsidRPr="00983F5B">
        <w:t xml:space="preserve"> an dieser GEA nach Maßgabe der Bestimmungen dieses Vertrages teil.</w:t>
      </w:r>
    </w:p>
    <w:p w14:paraId="44B94F19" w14:textId="31FB4CB0" w:rsidR="00F37EA0" w:rsidRDefault="00F37EA0" w:rsidP="00F37EA0">
      <w:pPr>
        <w:pStyle w:val="Formatvorlage1"/>
      </w:pPr>
      <w:r>
        <w:t>Errichtung und Betrieb der GEA</w:t>
      </w:r>
    </w:p>
    <w:p w14:paraId="5AB8A56E" w14:textId="4D083071" w:rsidR="00830CDD" w:rsidRDefault="006C07D4" w:rsidP="0011346F">
      <w:pPr>
        <w:pStyle w:val="Formatvorlage3"/>
      </w:pPr>
      <w:r>
        <w:t>Der</w:t>
      </w:r>
      <w:r w:rsidR="00BB2C4D">
        <w:t>/die</w:t>
      </w:r>
      <w:r>
        <w:t xml:space="preserve"> </w:t>
      </w:r>
      <w:proofErr w:type="spellStart"/>
      <w:r>
        <w:t>Betreiber</w:t>
      </w:r>
      <w:r w:rsidR="00BB2C4D">
        <w:t>:in</w:t>
      </w:r>
      <w:proofErr w:type="spellEnd"/>
      <w:r>
        <w:t xml:space="preserve"> wird namens der </w:t>
      </w:r>
      <w:proofErr w:type="spellStart"/>
      <w:proofErr w:type="gramStart"/>
      <w:r w:rsidR="0065544D">
        <w:t>Teilnehmer</w:t>
      </w:r>
      <w:r w:rsidR="00BB2C4D">
        <w:t>:innen</w:t>
      </w:r>
      <w:proofErr w:type="spellEnd"/>
      <w:proofErr w:type="gramEnd"/>
      <w:r>
        <w:t xml:space="preserve"> beauftragt und bevollmächtigt, sämtliche notwendigen Anzeigen abzugeben bzw. Genehmigungen einzuholen (z.B. gegenüber Behörden, Nachbarn) und Verträge abzuschließen (z.B. mit dem lokalen Verteilernetzbetreiber), die notwendig bzw. zweckmäßig sind, um die PV-Anlage gesetzeskonform zu errichten. </w:t>
      </w:r>
      <w:r w:rsidR="00D6539D">
        <w:t xml:space="preserve">Die </w:t>
      </w:r>
      <w:proofErr w:type="spellStart"/>
      <w:proofErr w:type="gramStart"/>
      <w:r w:rsidR="00176A97">
        <w:t>Teilnehmer</w:t>
      </w:r>
      <w:r w:rsidR="00BB2C4D">
        <w:t>:innen</w:t>
      </w:r>
      <w:proofErr w:type="spellEnd"/>
      <w:proofErr w:type="gramEnd"/>
      <w:r w:rsidR="00D6539D">
        <w:t xml:space="preserve"> werden dem</w:t>
      </w:r>
      <w:r w:rsidR="00BB2C4D">
        <w:t>/der</w:t>
      </w:r>
      <w:r w:rsidR="00D6539D">
        <w:t xml:space="preserve"> </w:t>
      </w:r>
      <w:proofErr w:type="spellStart"/>
      <w:r w:rsidR="00D6539D">
        <w:t>Betreiber</w:t>
      </w:r>
      <w:r w:rsidR="00BB2C4D">
        <w:t>:in</w:t>
      </w:r>
      <w:proofErr w:type="spellEnd"/>
      <w:r w:rsidR="008A695E">
        <w:t>, sofern</w:t>
      </w:r>
      <w:r w:rsidR="00B40817">
        <w:t xml:space="preserve"> erforderlich</w:t>
      </w:r>
      <w:r w:rsidR="008A695E">
        <w:t>,</w:t>
      </w:r>
      <w:r w:rsidR="00D6539D">
        <w:t xml:space="preserve"> entsprechende Vollmachten </w:t>
      </w:r>
      <w:r w:rsidR="00B40817">
        <w:t xml:space="preserve">in der jeweils notwendigen Form (z.B. Schriftform) </w:t>
      </w:r>
      <w:r w:rsidR="00D6539D">
        <w:t>ausstellen.</w:t>
      </w:r>
    </w:p>
    <w:p w14:paraId="7AE8BE05" w14:textId="16C90D36" w:rsidR="0003075B" w:rsidRDefault="0003075B" w:rsidP="0003075B">
      <w:pPr>
        <w:pStyle w:val="Formatvorlage3"/>
      </w:pPr>
      <w:r>
        <w:t>Der</w:t>
      </w:r>
      <w:r w:rsidR="00BB2C4D">
        <w:t>/die</w:t>
      </w:r>
      <w:r>
        <w:t xml:space="preserve"> </w:t>
      </w:r>
      <w:proofErr w:type="spellStart"/>
      <w:r>
        <w:t>Betreiber</w:t>
      </w:r>
      <w:r w:rsidR="00BB2C4D">
        <w:t>:in</w:t>
      </w:r>
      <w:proofErr w:type="spellEnd"/>
      <w:r>
        <w:t xml:space="preserve"> wird zum</w:t>
      </w:r>
      <w:r w:rsidR="00BB2C4D">
        <w:t>/zur</w:t>
      </w:r>
      <w:r>
        <w:t xml:space="preserve"> Anlagenverantwortlichen im Sinne des § 16a Abs. 4 </w:t>
      </w:r>
      <w:proofErr w:type="spellStart"/>
      <w:r>
        <w:t>ElWOG</w:t>
      </w:r>
      <w:proofErr w:type="spellEnd"/>
      <w:r>
        <w:t xml:space="preserve"> 2010 bestellt und wird seine</w:t>
      </w:r>
      <w:r w:rsidR="00BB2C4D">
        <w:t>/ihre</w:t>
      </w:r>
      <w:r>
        <w:t xml:space="preserve"> Bestellung zum</w:t>
      </w:r>
      <w:r w:rsidR="00BB2C4D">
        <w:t>/zur</w:t>
      </w:r>
      <w:r>
        <w:t xml:space="preserve"> Anlagenverantwortlichen dem örtlich jeweils zuständigen Netzbetreiber unverzüglich anzeigen. </w:t>
      </w:r>
    </w:p>
    <w:p w14:paraId="2B0E719B" w14:textId="157E8C27" w:rsidR="006C39D3" w:rsidRPr="00983F5B" w:rsidRDefault="006C39D3" w:rsidP="0011346F">
      <w:pPr>
        <w:pStyle w:val="Formatvorlage3"/>
      </w:pPr>
      <w:r>
        <w:t>Der</w:t>
      </w:r>
      <w:r w:rsidR="009B0A09">
        <w:t>/die</w:t>
      </w:r>
      <w:r>
        <w:t xml:space="preserve"> </w:t>
      </w:r>
      <w:proofErr w:type="spellStart"/>
      <w:r>
        <w:t>Betreiber</w:t>
      </w:r>
      <w:r w:rsidR="009B0A09">
        <w:t>:in</w:t>
      </w:r>
      <w:proofErr w:type="spellEnd"/>
      <w:r w:rsidRPr="006C39D3">
        <w:t xml:space="preserve"> wird beim Betrieb der GEA sämtliche rechtlichen und technischen Vorgaben beachten. Als </w:t>
      </w:r>
      <w:proofErr w:type="spellStart"/>
      <w:r w:rsidRPr="006C39D3">
        <w:t>Betreiber</w:t>
      </w:r>
      <w:r w:rsidR="009B0A09">
        <w:t>:in</w:t>
      </w:r>
      <w:proofErr w:type="spellEnd"/>
      <w:r w:rsidRPr="006C39D3">
        <w:t xml:space="preserve"> der GEA wird </w:t>
      </w:r>
      <w:r w:rsidR="0003075B">
        <w:t>der</w:t>
      </w:r>
      <w:r w:rsidR="009B0A09">
        <w:t>/die</w:t>
      </w:r>
      <w:r w:rsidR="0003075B">
        <w:t xml:space="preserve"> </w:t>
      </w:r>
      <w:proofErr w:type="spellStart"/>
      <w:r w:rsidR="0003075B">
        <w:t>Betreiber</w:t>
      </w:r>
      <w:r w:rsidR="009B0A09">
        <w:t>:in</w:t>
      </w:r>
      <w:proofErr w:type="spellEnd"/>
      <w:r w:rsidRPr="006C39D3">
        <w:t xml:space="preserve"> auch gegenüber Dritten (</w:t>
      </w:r>
      <w:proofErr w:type="spellStart"/>
      <w:r w:rsidRPr="006C39D3">
        <w:t>zB</w:t>
      </w:r>
      <w:proofErr w:type="spellEnd"/>
      <w:r w:rsidRPr="006C39D3">
        <w:t xml:space="preserve"> Behörden, Netzbetreiber, </w:t>
      </w:r>
      <w:proofErr w:type="spellStart"/>
      <w:r w:rsidRPr="006C39D3">
        <w:t>etc</w:t>
      </w:r>
      <w:proofErr w:type="spellEnd"/>
      <w:r w:rsidRPr="006C39D3">
        <w:t xml:space="preserve">) auftreten und diesen </w:t>
      </w:r>
      <w:proofErr w:type="gramStart"/>
      <w:r w:rsidRPr="006C39D3">
        <w:t>gegenüber alle notwendigen Erklärungen</w:t>
      </w:r>
      <w:proofErr w:type="gramEnd"/>
      <w:r w:rsidRPr="006C39D3">
        <w:t xml:space="preserve"> abgeben und Zustimmungen oder Bewilligungen für die Errichtung, den Netzzugang und den laufenden Betrieb der GEA einholen</w:t>
      </w:r>
    </w:p>
    <w:p w14:paraId="3BE4A2A8" w14:textId="04F30CF1" w:rsidR="00EC098B" w:rsidRPr="00983F5B" w:rsidRDefault="00EC098B" w:rsidP="00EC098B">
      <w:pPr>
        <w:pStyle w:val="Formatvorlage1"/>
      </w:pPr>
      <w:bookmarkStart w:id="2" w:name="_Ref128148311"/>
      <w:bookmarkStart w:id="3" w:name="_Toc128149059"/>
      <w:r>
        <w:lastRenderedPageBreak/>
        <w:t xml:space="preserve">Verbrauchsanlagen der </w:t>
      </w:r>
      <w:proofErr w:type="spellStart"/>
      <w:proofErr w:type="gramStart"/>
      <w:r>
        <w:t>Teilnehmer</w:t>
      </w:r>
      <w:r w:rsidR="00A424DC" w:rsidRPr="00A424DC">
        <w:t>:innen</w:t>
      </w:r>
      <w:proofErr w:type="spellEnd"/>
      <w:proofErr w:type="gramEnd"/>
    </w:p>
    <w:p w14:paraId="08148A8E" w14:textId="110528D3" w:rsidR="00233B52" w:rsidRDefault="00EC098B" w:rsidP="005F7314">
      <w:pPr>
        <w:pStyle w:val="Formatvorlage3"/>
      </w:pPr>
      <w:r w:rsidRPr="00983F5B">
        <w:t>Die Verbrauchsanlage</w:t>
      </w:r>
      <w:r w:rsidR="00530C85">
        <w:t>n</w:t>
      </w:r>
      <w:r w:rsidRPr="00983F5B">
        <w:t xml:space="preserve"> </w:t>
      </w:r>
      <w:r w:rsidR="00233B52">
        <w:t xml:space="preserve">der einzelnen </w:t>
      </w:r>
      <w:proofErr w:type="spellStart"/>
      <w:proofErr w:type="gramStart"/>
      <w:r w:rsidR="00233B52">
        <w:t>Teilnehmer</w:t>
      </w:r>
      <w:r w:rsidR="00A424DC">
        <w:t>:innen</w:t>
      </w:r>
      <w:proofErr w:type="spellEnd"/>
      <w:proofErr w:type="gramEnd"/>
      <w:r w:rsidR="00233B52">
        <w:t xml:space="preserve"> sind jeweils an die Steigleitung der Liegenschaft angeschlossen und über einen eigenen Zählpunkt an das örtliche Verteilernetz angeschlossen. </w:t>
      </w:r>
    </w:p>
    <w:p w14:paraId="3FF6308D" w14:textId="35A3C42F" w:rsidR="005F7314" w:rsidRDefault="005F7314" w:rsidP="005F7314">
      <w:pPr>
        <w:pStyle w:val="Formatvorlage3"/>
      </w:pPr>
      <w:r>
        <w:t xml:space="preserve">Ein Verzeichnis der Verbrauchsanlagen aller </w:t>
      </w:r>
      <w:proofErr w:type="spellStart"/>
      <w:proofErr w:type="gramStart"/>
      <w:r>
        <w:t>Teilnehmer</w:t>
      </w:r>
      <w:r w:rsidR="00A424DC">
        <w:t>:innen</w:t>
      </w:r>
      <w:proofErr w:type="spellEnd"/>
      <w:proofErr w:type="gramEnd"/>
      <w:r>
        <w:t xml:space="preserve"> ist in Beilage ./1 enthalten. Dieses Verzeichnis ist bei jeder Veränderung im Kreis der </w:t>
      </w:r>
      <w:proofErr w:type="spellStart"/>
      <w:proofErr w:type="gramStart"/>
      <w:r>
        <w:t>Teilnehmer</w:t>
      </w:r>
      <w:r w:rsidR="00A424DC">
        <w:t>:innen</w:t>
      </w:r>
      <w:proofErr w:type="spellEnd"/>
      <w:proofErr w:type="gramEnd"/>
      <w:r>
        <w:t xml:space="preserve"> (Eintritt, Austritt) zu aktualisieren</w:t>
      </w:r>
      <w:r w:rsidR="00A63DB7">
        <w:t>, die Aktualisierungen obliegen dem</w:t>
      </w:r>
      <w:r w:rsidR="00A424DC">
        <w:t>/der</w:t>
      </w:r>
      <w:r w:rsidR="00A63DB7">
        <w:t xml:space="preserve"> </w:t>
      </w:r>
      <w:proofErr w:type="spellStart"/>
      <w:r w:rsidR="00A63DB7">
        <w:t>Betreiber</w:t>
      </w:r>
      <w:r w:rsidR="00A424DC">
        <w:t>:in</w:t>
      </w:r>
      <w:proofErr w:type="spellEnd"/>
      <w:r>
        <w:t xml:space="preserve">. Die Verbrauchsanlagen der </w:t>
      </w:r>
      <w:proofErr w:type="spellStart"/>
      <w:proofErr w:type="gramStart"/>
      <w:r>
        <w:t>Teilnehmer</w:t>
      </w:r>
      <w:r w:rsidR="001C430A">
        <w:t>:innen</w:t>
      </w:r>
      <w:proofErr w:type="spellEnd"/>
      <w:proofErr w:type="gramEnd"/>
      <w:r>
        <w:t xml:space="preserve"> werden nachfolgend als „</w:t>
      </w:r>
      <w:r>
        <w:rPr>
          <w:b/>
        </w:rPr>
        <w:t>Verbrauchsanlagen</w:t>
      </w:r>
      <w:r>
        <w:t>“ bzw. jeweils einzeln als „</w:t>
      </w:r>
      <w:r>
        <w:rPr>
          <w:b/>
        </w:rPr>
        <w:t>Verbrauchsanlage</w:t>
      </w:r>
      <w:r>
        <w:t>“ bezeichnet.</w:t>
      </w:r>
    </w:p>
    <w:p w14:paraId="7D17C8B8" w14:textId="43273B81" w:rsidR="00EC098B" w:rsidRDefault="00EC098B" w:rsidP="00F37EA0">
      <w:pPr>
        <w:pStyle w:val="Formatvorlage1"/>
      </w:pPr>
      <w:bookmarkStart w:id="4" w:name="_Ref175580658"/>
      <w:r>
        <w:t>Aufteilung der erzeugten Elektrizität</w:t>
      </w:r>
      <w:bookmarkEnd w:id="4"/>
      <w:r w:rsidR="004D1D0D">
        <w:rPr>
          <w:rStyle w:val="Funotenzeichen"/>
        </w:rPr>
        <w:footnoteReference w:id="10"/>
      </w:r>
    </w:p>
    <w:p w14:paraId="16E3C213" w14:textId="1DD08522" w:rsidR="00EC098B" w:rsidRDefault="00EC098B" w:rsidP="00EC098B">
      <w:pPr>
        <w:pStyle w:val="Formatvorlage3"/>
      </w:pPr>
      <w:r>
        <w:t>Die Aufteilung der aus der GEA erzeugten Elektrizität erfolgt nach dem dynamischen Verbrauchsmodell. Das bedeutet, dass der</w:t>
      </w:r>
      <w:r w:rsidR="00A424DC">
        <w:t>/</w:t>
      </w:r>
      <w:proofErr w:type="gramStart"/>
      <w:r w:rsidR="00A424DC">
        <w:t>die</w:t>
      </w:r>
      <w:r w:rsidR="00524F3B">
        <w:t xml:space="preserve"> einzelne</w:t>
      </w:r>
      <w:r>
        <w:t xml:space="preserve"> </w:t>
      </w:r>
      <w:proofErr w:type="spellStart"/>
      <w:r>
        <w:t>Teilnehmer</w:t>
      </w:r>
      <w:proofErr w:type="gramEnd"/>
      <w:r w:rsidR="00A424DC">
        <w:t>:in</w:t>
      </w:r>
      <w:proofErr w:type="spellEnd"/>
      <w:r>
        <w:t xml:space="preserve"> im Ausmaß </w:t>
      </w:r>
      <w:r w:rsidR="00680EA6">
        <w:t>des</w:t>
      </w:r>
      <w:r>
        <w:t xml:space="preserve"> aktuellen, viertelstündlichen Energiebezuges seiner Verbrauchsanlage Elektrizität aus der GEA bezieht. Die Ermittlung der Viertelstundenwerte der Verbrauchsanlage erfolgt durch den zuständigen Netzbetreiber und die ermittelten Daten werden von diesem an </w:t>
      </w:r>
      <w:r w:rsidR="00680EA6">
        <w:t>den</w:t>
      </w:r>
      <w:r w:rsidR="00A424DC">
        <w:t>/die</w:t>
      </w:r>
      <w:r w:rsidR="00680EA6">
        <w:t xml:space="preserve"> </w:t>
      </w:r>
      <w:proofErr w:type="spellStart"/>
      <w:r w:rsidR="00680EA6">
        <w:t>Betreiber</w:t>
      </w:r>
      <w:r w:rsidR="00A424DC">
        <w:t>:in</w:t>
      </w:r>
      <w:proofErr w:type="spellEnd"/>
      <w:r>
        <w:t xml:space="preserve"> weitergegeben. Der</w:t>
      </w:r>
      <w:r w:rsidR="00A424DC">
        <w:t>/die</w:t>
      </w:r>
      <w:r>
        <w:t xml:space="preserve"> </w:t>
      </w:r>
      <w:proofErr w:type="spellStart"/>
      <w:r w:rsidR="00680EA6">
        <w:t>Teilnehmer</w:t>
      </w:r>
      <w:r w:rsidR="00A424DC">
        <w:t>:in</w:t>
      </w:r>
      <w:proofErr w:type="spellEnd"/>
      <w:r>
        <w:t xml:space="preserve"> erteilt </w:t>
      </w:r>
      <w:r w:rsidR="0088333F">
        <w:t xml:space="preserve">bereits jetzt </w:t>
      </w:r>
      <w:r>
        <w:t>seine ausdrückliche Einwilligung zu dieser Datenverarbeitung.</w:t>
      </w:r>
    </w:p>
    <w:p w14:paraId="3A990375" w14:textId="402BF356" w:rsidR="00EC098B" w:rsidRDefault="00EC098B" w:rsidP="00EC098B">
      <w:pPr>
        <w:pStyle w:val="Formatvorlage3"/>
      </w:pPr>
      <w:r>
        <w:t xml:space="preserve">Die Verbrauchsermittlung erfolgt dergestalt, dass die Viertelstundenwerte der Stromproduktion der PV-Anlage mit den Verbrauchswerten derselben Viertelstunden aller </w:t>
      </w:r>
      <w:proofErr w:type="spellStart"/>
      <w:proofErr w:type="gramStart"/>
      <w:r w:rsidR="00652365">
        <w:t>Teilnehmer</w:t>
      </w:r>
      <w:r w:rsidR="00A424DC">
        <w:t>:innen</w:t>
      </w:r>
      <w:proofErr w:type="spellEnd"/>
      <w:proofErr w:type="gramEnd"/>
      <w:r w:rsidR="00652365">
        <w:t xml:space="preserve"> </w:t>
      </w:r>
      <w:r>
        <w:t xml:space="preserve">gegenübergestellt werden. Übersteigen die Erzeugungswerte die Verbrauchswerte, wird also mehr Strom erzeugt, als von </w:t>
      </w:r>
      <w:r w:rsidR="00C226C9">
        <w:t xml:space="preserve">den Verbrauchsanlagen aller </w:t>
      </w:r>
      <w:proofErr w:type="spellStart"/>
      <w:proofErr w:type="gramStart"/>
      <w:r w:rsidR="00C226C9">
        <w:t>Teilnehmer</w:t>
      </w:r>
      <w:r w:rsidR="00A424DC">
        <w:t>:innen</w:t>
      </w:r>
      <w:proofErr w:type="spellEnd"/>
      <w:proofErr w:type="gramEnd"/>
      <w:r w:rsidR="00C226C9">
        <w:t xml:space="preserve"> </w:t>
      </w:r>
      <w:r>
        <w:t>verbraucht wird, werden jedem</w:t>
      </w:r>
      <w:r w:rsidR="00A424DC">
        <w:t>/jeder</w:t>
      </w:r>
      <w:r>
        <w:t xml:space="preserve"> </w:t>
      </w:r>
      <w:proofErr w:type="spellStart"/>
      <w:r w:rsidR="00BC282E">
        <w:t>Teilnehmer</w:t>
      </w:r>
      <w:r w:rsidR="00A424DC">
        <w:t>:in</w:t>
      </w:r>
      <w:proofErr w:type="spellEnd"/>
      <w:r>
        <w:t xml:space="preserve"> 100 % der tatsächlich verbrauchten Menge zugewiesen. Der verbleibende Überschuss wird in das öffentliche Verteilernetz eingespeist. </w:t>
      </w:r>
      <w:r w:rsidR="00BC282E" w:rsidRPr="001F69B4">
        <w:t xml:space="preserve">Die Erlöse dieser Überschusseinspeisung werden der für die Liegenschaft gebildeten Rücklage gemäß § 31 WEG 2002 </w:t>
      </w:r>
      <w:proofErr w:type="spellStart"/>
      <w:r w:rsidR="00BC282E" w:rsidRPr="001F69B4">
        <w:t>idgF</w:t>
      </w:r>
      <w:proofErr w:type="spellEnd"/>
      <w:r w:rsidR="00BC282E" w:rsidRPr="001F69B4">
        <w:t xml:space="preserve"> zugeführt.</w:t>
      </w:r>
    </w:p>
    <w:p w14:paraId="0844DDF4" w14:textId="4C47B4F0" w:rsidR="00EC098B" w:rsidRDefault="00EC098B" w:rsidP="00EC098B">
      <w:pPr>
        <w:pStyle w:val="Formatvorlage3"/>
      </w:pPr>
      <w:r>
        <w:t>Übersteigen die Verbrauchswerte die Erzeugungswerte, wird also mehr Strom von den Verbrauchsanlagen</w:t>
      </w:r>
      <w:r w:rsidR="00BC282E">
        <w:t xml:space="preserve"> der </w:t>
      </w:r>
      <w:proofErr w:type="spellStart"/>
      <w:proofErr w:type="gramStart"/>
      <w:r w:rsidR="00BC282E">
        <w:t>Teilnehmer</w:t>
      </w:r>
      <w:r w:rsidR="00A424DC">
        <w:t>:innen</w:t>
      </w:r>
      <w:proofErr w:type="spellEnd"/>
      <w:proofErr w:type="gramEnd"/>
      <w:r>
        <w:t xml:space="preserve"> verbraucht, als von der GEA erzeugt wird, wird jedem</w:t>
      </w:r>
      <w:r w:rsidR="00A424DC">
        <w:t>/jeder</w:t>
      </w:r>
      <w:r>
        <w:t xml:space="preserve"> </w:t>
      </w:r>
      <w:proofErr w:type="spellStart"/>
      <w:r w:rsidR="00BC282E">
        <w:t>Teilnehmer</w:t>
      </w:r>
      <w:r w:rsidR="00A424DC">
        <w:t>:in</w:t>
      </w:r>
      <w:proofErr w:type="spellEnd"/>
      <w:r>
        <w:t xml:space="preserve"> derjenige Anteil zugeordnet, der dem prozentualen Verhältnis des Verbrauchs seiner</w:t>
      </w:r>
      <w:r w:rsidR="00A424DC">
        <w:t>/ihrer</w:t>
      </w:r>
      <w:r>
        <w:t xml:space="preserve"> Verbrauchsanlage zum Gesamtverbrauch aller </w:t>
      </w:r>
      <w:proofErr w:type="spellStart"/>
      <w:r w:rsidR="004B51A8">
        <w:t>Teilnehmer</w:t>
      </w:r>
      <w:r w:rsidR="00A424DC">
        <w:t>:innen</w:t>
      </w:r>
      <w:proofErr w:type="spellEnd"/>
      <w:r>
        <w:t xml:space="preserve"> entspricht.</w:t>
      </w:r>
    </w:p>
    <w:p w14:paraId="51068915" w14:textId="01F61CD0" w:rsidR="00D50343" w:rsidRDefault="00D50343" w:rsidP="00D50343">
      <w:pPr>
        <w:pStyle w:val="Formatvorlage1"/>
      </w:pPr>
      <w:bookmarkStart w:id="5" w:name="_Ref175589805"/>
      <w:r>
        <w:t>Ideeller Anteil an der GEA</w:t>
      </w:r>
      <w:bookmarkEnd w:id="5"/>
    </w:p>
    <w:p w14:paraId="4F5665B0" w14:textId="755C75C3" w:rsidR="00D50343" w:rsidRDefault="00D50343" w:rsidP="00D50343">
      <w:pPr>
        <w:pStyle w:val="Formatvorlage3"/>
      </w:pPr>
      <w:r>
        <w:t xml:space="preserve">Das </w:t>
      </w:r>
      <w:proofErr w:type="spellStart"/>
      <w:r>
        <w:t>ElWOG</w:t>
      </w:r>
      <w:proofErr w:type="spellEnd"/>
      <w:r>
        <w:t xml:space="preserve"> 2010 erfordert neben einer Regelung zur Aufteilung der erzeugten Energie (§ 16a Abs 4 Z 8 </w:t>
      </w:r>
      <w:proofErr w:type="spellStart"/>
      <w:r>
        <w:t>ElWOG</w:t>
      </w:r>
      <w:proofErr w:type="spellEnd"/>
      <w:r>
        <w:t xml:space="preserve">) auch eine Regelung zum jeweiligen ideellen Anteil der Anlagen der </w:t>
      </w:r>
      <w:proofErr w:type="spellStart"/>
      <w:proofErr w:type="gramStart"/>
      <w:r w:rsidR="001F69B4">
        <w:t>Teilnehmer</w:t>
      </w:r>
      <w:r w:rsidR="00A424DC">
        <w:t>:innen</w:t>
      </w:r>
      <w:proofErr w:type="spellEnd"/>
      <w:proofErr w:type="gramEnd"/>
      <w:r>
        <w:t xml:space="preserve"> an der gemeinschaftlichen Erzeugungsanlage (§ 16a Abs 4 Z 3 </w:t>
      </w:r>
      <w:proofErr w:type="spellStart"/>
      <w:r>
        <w:t>ElWOG</w:t>
      </w:r>
      <w:proofErr w:type="spellEnd"/>
      <w:r>
        <w:t xml:space="preserve">). Die nachstehende Regelung gilt nur für allgemeine Fragen im Zusammenhang mit der GEA, </w:t>
      </w:r>
      <w:proofErr w:type="spellStart"/>
      <w:r>
        <w:t>zB</w:t>
      </w:r>
      <w:proofErr w:type="spellEnd"/>
      <w:r>
        <w:t xml:space="preserve"> betreffend die Haftung. Die Aufteilung der Energie ist hingegen durch die </w:t>
      </w:r>
      <w:r w:rsidR="003B607F">
        <w:t>[</w:t>
      </w:r>
      <w:r w:rsidR="003B607F" w:rsidRPr="003B607F">
        <w:rPr>
          <w:highlight w:val="yellow"/>
        </w:rPr>
        <w:t xml:space="preserve">statische / </w:t>
      </w:r>
      <w:r w:rsidRPr="003B607F">
        <w:rPr>
          <w:highlight w:val="yellow"/>
        </w:rPr>
        <w:t>dynamische</w:t>
      </w:r>
      <w:r w:rsidR="003B607F">
        <w:t>]</w:t>
      </w:r>
      <w:r w:rsidR="003B607F">
        <w:rPr>
          <w:rStyle w:val="Funotenzeichen"/>
        </w:rPr>
        <w:footnoteReference w:id="11"/>
      </w:r>
      <w:r>
        <w:t xml:space="preserve"> Zuweisung gemäß </w:t>
      </w:r>
      <w:r w:rsidRPr="00107A9B">
        <w:rPr>
          <w:highlight w:val="lightGray"/>
        </w:rPr>
        <w:t xml:space="preserve">Punkt </w:t>
      </w:r>
      <w:r w:rsidR="00107A9B" w:rsidRPr="00107A9B">
        <w:rPr>
          <w:highlight w:val="lightGray"/>
        </w:rPr>
        <w:fldChar w:fldCharType="begin"/>
      </w:r>
      <w:r w:rsidR="00107A9B" w:rsidRPr="00107A9B">
        <w:rPr>
          <w:highlight w:val="lightGray"/>
        </w:rPr>
        <w:instrText xml:space="preserve"> REF _Ref175580658 \r \h </w:instrText>
      </w:r>
      <w:r w:rsidR="00107A9B">
        <w:rPr>
          <w:highlight w:val="lightGray"/>
        </w:rPr>
        <w:instrText xml:space="preserve"> \* MERGEFORMAT </w:instrText>
      </w:r>
      <w:r w:rsidR="00107A9B" w:rsidRPr="00107A9B">
        <w:rPr>
          <w:highlight w:val="lightGray"/>
        </w:rPr>
      </w:r>
      <w:r w:rsidR="00107A9B" w:rsidRPr="00107A9B">
        <w:rPr>
          <w:highlight w:val="lightGray"/>
        </w:rPr>
        <w:fldChar w:fldCharType="separate"/>
      </w:r>
      <w:r w:rsidR="00107A9B" w:rsidRPr="00107A9B">
        <w:rPr>
          <w:highlight w:val="lightGray"/>
        </w:rPr>
        <w:t>5</w:t>
      </w:r>
      <w:r w:rsidR="00107A9B" w:rsidRPr="00107A9B">
        <w:rPr>
          <w:highlight w:val="lightGray"/>
        </w:rPr>
        <w:fldChar w:fldCharType="end"/>
      </w:r>
      <w:r w:rsidR="00107A9B">
        <w:t xml:space="preserve"> </w:t>
      </w:r>
      <w:r>
        <w:t xml:space="preserve">abschließend geregelt. </w:t>
      </w:r>
      <w:r w:rsidR="00F640B7">
        <w:t>Der ideelle Anteil an der GEA entspricht daher dem Miteigentumsanteil des Teilnehmers</w:t>
      </w:r>
      <w:r w:rsidR="00A424DC">
        <w:t>/der Teilnehmerin</w:t>
      </w:r>
      <w:r w:rsidR="00F640B7">
        <w:t xml:space="preserve"> an der Liegenschaft im Verhältnis zu den Miteigentumsanteilen der übrigen </w:t>
      </w:r>
      <w:proofErr w:type="spellStart"/>
      <w:proofErr w:type="gramStart"/>
      <w:r w:rsidR="00F640B7">
        <w:t>Miteigentümer</w:t>
      </w:r>
      <w:r w:rsidR="00A424DC">
        <w:t>:innen</w:t>
      </w:r>
      <w:proofErr w:type="spellEnd"/>
      <w:proofErr w:type="gramEnd"/>
      <w:r w:rsidR="00F640B7">
        <w:t xml:space="preserve"> der Liegenschaft.</w:t>
      </w:r>
      <w:r w:rsidR="003F7752">
        <w:t xml:space="preserve"> Ist der</w:t>
      </w:r>
      <w:r w:rsidR="00A424DC">
        <w:t>/die</w:t>
      </w:r>
      <w:r w:rsidR="003F7752">
        <w:t xml:space="preserve"> </w:t>
      </w:r>
      <w:proofErr w:type="spellStart"/>
      <w:r w:rsidR="003F7752">
        <w:t>Teilnehmer</w:t>
      </w:r>
      <w:r w:rsidR="00A424DC">
        <w:t>:in</w:t>
      </w:r>
      <w:proofErr w:type="spellEnd"/>
      <w:r w:rsidR="003F7752">
        <w:t xml:space="preserve"> </w:t>
      </w:r>
      <w:r w:rsidR="003F7752" w:rsidRPr="001C430A">
        <w:t xml:space="preserve">lediglich aufgrund eines Mietvertrages </w:t>
      </w:r>
      <w:r w:rsidR="003F7752" w:rsidRPr="008B6280">
        <w:t>Nutzungsberechtigter</w:t>
      </w:r>
      <w:r w:rsidR="001C430A" w:rsidRPr="001C430A">
        <w:t>/Nutzungsberechtigte</w:t>
      </w:r>
      <w:r w:rsidR="003F7752">
        <w:t xml:space="preserve"> der Liegenschaft, beträgt sein ideeller Anteil an der GEA stets null.</w:t>
      </w:r>
    </w:p>
    <w:p w14:paraId="59BBFA41" w14:textId="589EE13C" w:rsidR="00D50343" w:rsidRDefault="00D50343" w:rsidP="00D50343">
      <w:pPr>
        <w:pStyle w:val="Formatvorlage3"/>
      </w:pPr>
      <w:r>
        <w:lastRenderedPageBreak/>
        <w:t>Sollte die Behörde, der Netzbetreiber oder die sonstige Stelle ein abweichendes Verständnis von „ideellen Anteilen an einer Erzeugungsanlage“ haben, wird – bei Vertretbarkeit dieses Verständnisses – den Angaben dieses Verständnis zugrunde gelegt werden.</w:t>
      </w:r>
    </w:p>
    <w:p w14:paraId="61162FBC" w14:textId="4F975EAC" w:rsidR="00425184" w:rsidRPr="00983F5B" w:rsidRDefault="00425184" w:rsidP="00F37EA0">
      <w:pPr>
        <w:pStyle w:val="Formatvorlage1"/>
      </w:pPr>
      <w:bookmarkStart w:id="6" w:name="_Ref175586500"/>
      <w:r w:rsidRPr="00983F5B">
        <w:t>Laufzeit</w:t>
      </w:r>
      <w:bookmarkEnd w:id="2"/>
      <w:bookmarkEnd w:id="3"/>
      <w:r w:rsidR="00320103">
        <w:t xml:space="preserve"> und Kündigung</w:t>
      </w:r>
      <w:bookmarkEnd w:id="6"/>
    </w:p>
    <w:p w14:paraId="33FF0ED7" w14:textId="1E811F3B" w:rsidR="00A12C73" w:rsidRDefault="00A12C73" w:rsidP="00320103">
      <w:pPr>
        <w:pStyle w:val="Formatvorlage3"/>
      </w:pPr>
      <w:r w:rsidRPr="00983F5B">
        <w:t>Dieser Vertrag wird auf unbestimmte Dauer abgeschlossen.</w:t>
      </w:r>
      <w:r w:rsidR="00F13437" w:rsidRPr="00983F5B">
        <w:t xml:space="preserve"> </w:t>
      </w:r>
      <w:r w:rsidR="00A41DAB">
        <w:t>Sowohl der</w:t>
      </w:r>
      <w:r w:rsidR="00297B29">
        <w:t>/die</w:t>
      </w:r>
      <w:r w:rsidR="00A41DAB">
        <w:t xml:space="preserve"> </w:t>
      </w:r>
      <w:proofErr w:type="spellStart"/>
      <w:r w:rsidR="00A41DAB">
        <w:t>Betreiber</w:t>
      </w:r>
      <w:r w:rsidR="00297B29">
        <w:t>:in</w:t>
      </w:r>
      <w:proofErr w:type="spellEnd"/>
      <w:r w:rsidR="00A41DAB">
        <w:t>, als auch jeder</w:t>
      </w:r>
      <w:r w:rsidR="00297B29">
        <w:t>/</w:t>
      </w:r>
      <w:proofErr w:type="gramStart"/>
      <w:r w:rsidR="00297B29">
        <w:t>jede</w:t>
      </w:r>
      <w:r w:rsidR="00A41DAB">
        <w:t xml:space="preserve"> einzelne </w:t>
      </w:r>
      <w:proofErr w:type="spellStart"/>
      <w:r w:rsidR="00A41DAB">
        <w:t>Teilnehmer</w:t>
      </w:r>
      <w:proofErr w:type="gramEnd"/>
      <w:r w:rsidR="00297B29">
        <w:t>:in</w:t>
      </w:r>
      <w:proofErr w:type="spellEnd"/>
      <w:r w:rsidR="00A41DAB">
        <w:t xml:space="preserve"> ist, jeweils für sich,</w:t>
      </w:r>
      <w:r w:rsidR="00320103">
        <w:t xml:space="preserve"> berechtigt, diese Vereinbarung unter Einhaltung einer sechsmonatigen Kündigungsfrist jeweils zum 30.6. und 31.12. eines jeden Kalenderjahres schriftlich aufzukündigen (ordentliche Kündigung).</w:t>
      </w:r>
    </w:p>
    <w:p w14:paraId="04FCCBBB" w14:textId="4AFF0715" w:rsidR="000B0A74" w:rsidRDefault="000B0A74" w:rsidP="00320103">
      <w:pPr>
        <w:pStyle w:val="Formatvorlage3"/>
      </w:pPr>
      <w:r>
        <w:t xml:space="preserve">Ungeachtet der jederzeitigen Möglichkeit zur ordentlichen Kündigung ist jede Partei, jeweils für sich, berechtigt, diese Vereinbarung mit sofortiger Wirkung aus wichtigem Grund aufzulösen, wenn ein so schwerwiegender Grund vorliegt, dass der kündigenden Partei das weitere Festhalten am Vertragsverhältnis bis zum nächstmöglichen Kündigungsgrund </w:t>
      </w:r>
      <w:r w:rsidR="00637637">
        <w:t xml:space="preserve">nicht zugemutet werden kann. </w:t>
      </w:r>
      <w:r w:rsidR="00A87F76">
        <w:t>Sofern der wichtige Grund seiner Art nach jedoch einer Abhilfe durch die jeweils andere Partei zugänglich ist, hat die kündigende Partei die jeweils andere Partei unter Setzung einer angemessenen Frist zur Behebung des Kündigungsgrundes aufzufordern, bevor die Kündigung gemäß diesem Punkt wirksam erfolgen kann (außerordentliche Kündigung).</w:t>
      </w:r>
    </w:p>
    <w:p w14:paraId="7EB155CE" w14:textId="58088696" w:rsidR="00A87F76" w:rsidRDefault="00A87F76" w:rsidP="00705A69">
      <w:pPr>
        <w:pStyle w:val="Formatvorlage3"/>
        <w:keepNext/>
      </w:pPr>
      <w:r>
        <w:t>Ein wichtiger Grund</w:t>
      </w:r>
      <w:r w:rsidR="00AC59D4">
        <w:t xml:space="preserve">, der </w:t>
      </w:r>
      <w:r>
        <w:t>den</w:t>
      </w:r>
      <w:r w:rsidR="00297B29">
        <w:t>/die</w:t>
      </w:r>
      <w:r>
        <w:t xml:space="preserve"> </w:t>
      </w:r>
      <w:proofErr w:type="spellStart"/>
      <w:r>
        <w:t>Betreiber</w:t>
      </w:r>
      <w:r w:rsidR="00297B29">
        <w:t>:in</w:t>
      </w:r>
      <w:proofErr w:type="spellEnd"/>
      <w:r>
        <w:t xml:space="preserve"> </w:t>
      </w:r>
      <w:r w:rsidR="00AC59D4">
        <w:t xml:space="preserve">zu einer außerordentlichen Kündigung berechtigt, </w:t>
      </w:r>
      <w:r>
        <w:t>liegt insbesondere vor, wenn</w:t>
      </w:r>
    </w:p>
    <w:p w14:paraId="51F60589" w14:textId="61B4CD9D" w:rsidR="00A87F76" w:rsidRDefault="00553CE7" w:rsidP="00AC59D4">
      <w:pPr>
        <w:pStyle w:val="Formatvorlage4"/>
      </w:pPr>
      <w:bookmarkStart w:id="7" w:name="_Ref175582788"/>
      <w:r>
        <w:t>ein/</w:t>
      </w:r>
      <w:proofErr w:type="gramStart"/>
      <w:r>
        <w:t>eine</w:t>
      </w:r>
      <w:r w:rsidR="00A87F76">
        <w:t xml:space="preserve"> </w:t>
      </w:r>
      <w:proofErr w:type="spellStart"/>
      <w:r w:rsidR="00A87F76">
        <w:t>Teilnehmer</w:t>
      </w:r>
      <w:proofErr w:type="gramEnd"/>
      <w:r>
        <w:t>:in</w:t>
      </w:r>
      <w:proofErr w:type="spellEnd"/>
      <w:r w:rsidR="00A87F76">
        <w:t xml:space="preserve"> seinen Verpflichtungen aus dieser Vereinbarung, insbesondere der Verpflichtung zur Bezahlung der </w:t>
      </w:r>
      <w:r w:rsidR="00760D7F">
        <w:t xml:space="preserve">Kosten </w:t>
      </w:r>
      <w:r w:rsidR="00A87F76">
        <w:t xml:space="preserve">gemäß Punkt </w:t>
      </w:r>
      <w:r w:rsidR="00760D7F">
        <w:fldChar w:fldCharType="begin"/>
      </w:r>
      <w:r w:rsidR="00760D7F">
        <w:instrText xml:space="preserve"> REF _Ref175585224 \r \h </w:instrText>
      </w:r>
      <w:r w:rsidR="00760D7F">
        <w:fldChar w:fldCharType="separate"/>
      </w:r>
      <w:r w:rsidR="00760D7F">
        <w:t>10</w:t>
      </w:r>
      <w:r w:rsidR="00760D7F">
        <w:fldChar w:fldCharType="end"/>
      </w:r>
      <w:r w:rsidR="00A87F76">
        <w:t xml:space="preserve"> dieser Vereinbarung, </w:t>
      </w:r>
      <w:r w:rsidR="00B470CD">
        <w:t xml:space="preserve">trotz Setzung einer angemessenen Nachfrist und mindestens zweimaliger erfolgloser Mahnung </w:t>
      </w:r>
      <w:r w:rsidR="00A87F76">
        <w:t>nicht, nicht fristgerecht oder nicht vollständig nachkommt;</w:t>
      </w:r>
      <w:bookmarkEnd w:id="7"/>
    </w:p>
    <w:p w14:paraId="4AC377C4" w14:textId="66C81460" w:rsidR="00A87F76" w:rsidRDefault="00A87F76" w:rsidP="00AC59D4">
      <w:pPr>
        <w:pStyle w:val="Formatvorlage4"/>
      </w:pPr>
      <w:r>
        <w:t>ein</w:t>
      </w:r>
      <w:r w:rsidR="00553CE7">
        <w:t>/</w:t>
      </w:r>
      <w:proofErr w:type="gramStart"/>
      <w:r w:rsidR="00553CE7">
        <w:t>eine</w:t>
      </w:r>
      <w:r>
        <w:t xml:space="preserve"> </w:t>
      </w:r>
      <w:proofErr w:type="spellStart"/>
      <w:r>
        <w:t>Teilnehmer</w:t>
      </w:r>
      <w:proofErr w:type="gramEnd"/>
      <w:r w:rsidR="00553CE7">
        <w:t>:in</w:t>
      </w:r>
      <w:proofErr w:type="spellEnd"/>
      <w:r>
        <w:t xml:space="preserve"> seine bereits erteilte Einwilligung zum energiewirtschaftlichen Datenaustausch (</w:t>
      </w:r>
      <w:r w:rsidRPr="00A53A87">
        <w:rPr>
          <w:highlight w:val="lightGray"/>
        </w:rPr>
        <w:t xml:space="preserve">Punkt </w:t>
      </w:r>
      <w:r w:rsidR="00A53A87" w:rsidRPr="00A53A87">
        <w:rPr>
          <w:highlight w:val="lightGray"/>
        </w:rPr>
        <w:fldChar w:fldCharType="begin"/>
      </w:r>
      <w:r w:rsidR="00A53A87" w:rsidRPr="00A53A87">
        <w:rPr>
          <w:highlight w:val="lightGray"/>
        </w:rPr>
        <w:instrText xml:space="preserve"> REF _Ref175582765 \r \h </w:instrText>
      </w:r>
      <w:r w:rsidR="00A53A87">
        <w:rPr>
          <w:highlight w:val="lightGray"/>
        </w:rPr>
        <w:instrText xml:space="preserve"> \* MERGEFORMAT </w:instrText>
      </w:r>
      <w:r w:rsidR="00A53A87" w:rsidRPr="00A53A87">
        <w:rPr>
          <w:highlight w:val="lightGray"/>
        </w:rPr>
      </w:r>
      <w:r w:rsidR="00A53A87" w:rsidRPr="00A53A87">
        <w:rPr>
          <w:highlight w:val="lightGray"/>
        </w:rPr>
        <w:fldChar w:fldCharType="separate"/>
      </w:r>
      <w:r w:rsidR="00760D7F">
        <w:rPr>
          <w:highlight w:val="lightGray"/>
        </w:rPr>
        <w:t>12.3</w:t>
      </w:r>
      <w:r w:rsidR="00A53A87" w:rsidRPr="00A53A87">
        <w:rPr>
          <w:highlight w:val="lightGray"/>
        </w:rPr>
        <w:fldChar w:fldCharType="end"/>
      </w:r>
      <w:r>
        <w:t>) widerruft;</w:t>
      </w:r>
    </w:p>
    <w:p w14:paraId="42C3D12A" w14:textId="7C9CEAB9" w:rsidR="00A87F76" w:rsidRPr="00AC59D4" w:rsidRDefault="00A87F76" w:rsidP="00AC59D4">
      <w:pPr>
        <w:pStyle w:val="Formatvorlage4"/>
      </w:pPr>
      <w:r w:rsidRPr="00AC59D4">
        <w:t xml:space="preserve">die PV-Anlage, aus welchen Gründen auch immer, zerstört oder unbrauchbar wird und eine Wiederherstellung nicht möglich </w:t>
      </w:r>
      <w:proofErr w:type="spellStart"/>
      <w:r w:rsidRPr="00AC59D4">
        <w:t>bzw</w:t>
      </w:r>
      <w:proofErr w:type="spellEnd"/>
      <w:r w:rsidRPr="00AC59D4">
        <w:t xml:space="preserve"> tunlich ist oder sie aus sonstigen, vom</w:t>
      </w:r>
      <w:r w:rsidR="00553CE7">
        <w:t>/</w:t>
      </w:r>
      <w:proofErr w:type="gramStart"/>
      <w:r w:rsidR="00553CE7">
        <w:t>von der</w:t>
      </w:r>
      <w:r w:rsidRPr="00AC59D4">
        <w:t xml:space="preserve"> </w:t>
      </w:r>
      <w:proofErr w:type="spellStart"/>
      <w:r w:rsidRPr="00AC59D4">
        <w:t>Betreiber</w:t>
      </w:r>
      <w:proofErr w:type="gramEnd"/>
      <w:r w:rsidR="00553CE7">
        <w:t>:in</w:t>
      </w:r>
      <w:proofErr w:type="spellEnd"/>
      <w:r w:rsidRPr="00AC59D4">
        <w:t xml:space="preserve"> nicht zu vertretenden Gründen nicht nur vorübergehend demontiert werden muss; eine nur vorübergehende Demontage wird beispielsweise bei Sanierungsarbeiten des Daches angenommen</w:t>
      </w:r>
      <w:r w:rsidR="00AC59D4">
        <w:t>.</w:t>
      </w:r>
    </w:p>
    <w:p w14:paraId="0CBBB811" w14:textId="5D2329B2" w:rsidR="00A87F76" w:rsidRDefault="00AC59D4" w:rsidP="00AC59D4">
      <w:pPr>
        <w:pStyle w:val="Formatvorlage3"/>
      </w:pPr>
      <w:r>
        <w:t>Ein wichtiger Grund, der den</w:t>
      </w:r>
      <w:r w:rsidR="00553CE7">
        <w:t>/die</w:t>
      </w:r>
      <w:r>
        <w:t xml:space="preserve"> </w:t>
      </w:r>
      <w:proofErr w:type="spellStart"/>
      <w:r>
        <w:t>Teilnehmer</w:t>
      </w:r>
      <w:r w:rsidR="00553CE7">
        <w:t>:in</w:t>
      </w:r>
      <w:proofErr w:type="spellEnd"/>
      <w:r>
        <w:t xml:space="preserve"> zu einer außerordentlichen Kündigung berechtigt, liegt insbesondere vor, wenn</w:t>
      </w:r>
    </w:p>
    <w:p w14:paraId="222FF22D" w14:textId="0D86F89F" w:rsidR="00AC59D4" w:rsidRDefault="00553CE7" w:rsidP="00AC59D4">
      <w:pPr>
        <w:pStyle w:val="Formatvorlage4"/>
      </w:pPr>
      <w:r>
        <w:t>der/die</w:t>
      </w:r>
      <w:r w:rsidR="00AC59D4">
        <w:t xml:space="preserve"> </w:t>
      </w:r>
      <w:proofErr w:type="spellStart"/>
      <w:r w:rsidR="00AC59D4">
        <w:t>Betreiber</w:t>
      </w:r>
      <w:r>
        <w:t>:in</w:t>
      </w:r>
      <w:proofErr w:type="spellEnd"/>
      <w:r w:rsidR="00AC59D4">
        <w:t xml:space="preserve"> seinen Verpflichtungen aus dieser Vereinbarung, insbesondere der Verpflichtung zur gesetzeskonformen Errichtung und zum </w:t>
      </w:r>
      <w:r w:rsidR="00821AD1">
        <w:t xml:space="preserve">gesetzeskonformen </w:t>
      </w:r>
      <w:r w:rsidR="00AC59D4">
        <w:t>Betrieb der PV-Anlage nicht, nicht fristgerecht oder nicht vollständig nachkommt;</w:t>
      </w:r>
    </w:p>
    <w:p w14:paraId="51CDF008" w14:textId="75C10F88" w:rsidR="00AC59D4" w:rsidRDefault="00AC59D4" w:rsidP="00AC59D4">
      <w:pPr>
        <w:pStyle w:val="Formatvorlage4"/>
      </w:pPr>
      <w:r w:rsidRPr="00AC59D4">
        <w:t xml:space="preserve">die PV-Anlage, aus welchen Gründen auch immer, zerstört oder unbrauchbar wird und eine Wiederherstellung nicht möglich </w:t>
      </w:r>
      <w:proofErr w:type="spellStart"/>
      <w:r w:rsidRPr="00AC59D4">
        <w:t>bzw</w:t>
      </w:r>
      <w:proofErr w:type="spellEnd"/>
      <w:r w:rsidRPr="00AC59D4">
        <w:t xml:space="preserve"> tunlich ist oder sie aus sonstigen, vom</w:t>
      </w:r>
      <w:r w:rsidR="00553CE7">
        <w:t>/</w:t>
      </w:r>
      <w:proofErr w:type="gramStart"/>
      <w:r w:rsidR="00553CE7">
        <w:t>von der</w:t>
      </w:r>
      <w:r w:rsidRPr="00AC59D4">
        <w:t xml:space="preserve"> </w:t>
      </w:r>
      <w:proofErr w:type="spellStart"/>
      <w:r>
        <w:t>Teilnehmer</w:t>
      </w:r>
      <w:proofErr w:type="gramEnd"/>
      <w:r w:rsidR="00553CE7">
        <w:t>:in</w:t>
      </w:r>
      <w:proofErr w:type="spellEnd"/>
      <w:r w:rsidRPr="00AC59D4">
        <w:t xml:space="preserve"> nicht zu vertretenden Gründen nicht nur vorübergehend demontiert werden muss; eine nur vorübergehende Demontage wird beispielsweise bei Sanierungsarbeiten des Daches angenommen</w:t>
      </w:r>
      <w:r w:rsidR="00AB71AD">
        <w:t>.</w:t>
      </w:r>
    </w:p>
    <w:p w14:paraId="3D5126F6" w14:textId="2FFB7E5A" w:rsidR="00426580" w:rsidRDefault="00426580" w:rsidP="00426580">
      <w:pPr>
        <w:pStyle w:val="Formatvorlage1"/>
      </w:pPr>
      <w:r>
        <w:t>Rechtswirkungen der Kündigung</w:t>
      </w:r>
      <w:r w:rsidR="00AE0CE3">
        <w:t xml:space="preserve">, Rechtsnachfolge einzelner </w:t>
      </w:r>
      <w:proofErr w:type="spellStart"/>
      <w:proofErr w:type="gramStart"/>
      <w:r w:rsidR="00AE0CE3">
        <w:t>Teilnehmer</w:t>
      </w:r>
      <w:r w:rsidR="003528A5">
        <w:t>:innen</w:t>
      </w:r>
      <w:proofErr w:type="spellEnd"/>
      <w:proofErr w:type="gramEnd"/>
    </w:p>
    <w:p w14:paraId="2BCFC3C3" w14:textId="5523E089" w:rsidR="00320103" w:rsidRDefault="00320103" w:rsidP="00320103">
      <w:pPr>
        <w:pStyle w:val="Formatvorlage3"/>
      </w:pPr>
      <w:r>
        <w:t xml:space="preserve">Im Fall der </w:t>
      </w:r>
      <w:r w:rsidR="002C1EA7">
        <w:t xml:space="preserve">– ordentlichen oder außerordentlichen – </w:t>
      </w:r>
      <w:r>
        <w:t xml:space="preserve">Kündigung durch </w:t>
      </w:r>
      <w:r w:rsidR="000B0A74">
        <w:t>einen</w:t>
      </w:r>
      <w:r w:rsidR="00553CE7">
        <w:t>/eine</w:t>
      </w:r>
      <w:r>
        <w:t xml:space="preserve"> </w:t>
      </w:r>
      <w:proofErr w:type="spellStart"/>
      <w:r>
        <w:t>Teilnehmer</w:t>
      </w:r>
      <w:r w:rsidR="00553CE7">
        <w:t>:in</w:t>
      </w:r>
      <w:proofErr w:type="spellEnd"/>
      <w:r>
        <w:t xml:space="preserve"> </w:t>
      </w:r>
      <w:r w:rsidR="000B0A74">
        <w:t xml:space="preserve">bleibt das Vertragsverhältnis der übrigen </w:t>
      </w:r>
      <w:proofErr w:type="spellStart"/>
      <w:proofErr w:type="gramStart"/>
      <w:r w:rsidR="000B0A74">
        <w:t>Teilnehmer</w:t>
      </w:r>
      <w:r w:rsidR="00553CE7">
        <w:t>:innen</w:t>
      </w:r>
      <w:proofErr w:type="spellEnd"/>
      <w:proofErr w:type="gramEnd"/>
      <w:r w:rsidR="000B0A74">
        <w:t xml:space="preserve"> mit dem</w:t>
      </w:r>
      <w:r w:rsidR="00553CE7">
        <w:t>/der</w:t>
      </w:r>
      <w:r w:rsidR="000B0A74">
        <w:t xml:space="preserve"> </w:t>
      </w:r>
      <w:proofErr w:type="spellStart"/>
      <w:r w:rsidR="000B0A74">
        <w:t>Betreiber</w:t>
      </w:r>
      <w:r w:rsidR="00553CE7">
        <w:t>:in</w:t>
      </w:r>
      <w:proofErr w:type="spellEnd"/>
      <w:r w:rsidR="000B0A74">
        <w:t xml:space="preserve"> unverändert aufrecht, es kommt lediglich zum Ausscheiden des kündigenden Teilnehmers</w:t>
      </w:r>
      <w:r w:rsidR="00553CE7">
        <w:t>/der kündigenden Teilnehmerin</w:t>
      </w:r>
      <w:r w:rsidR="002C1EA7">
        <w:t xml:space="preserve"> mit der Wirkung, dass seine</w:t>
      </w:r>
      <w:r w:rsidR="00553CE7">
        <w:t>/ihre</w:t>
      </w:r>
      <w:r w:rsidR="002C1EA7">
        <w:t xml:space="preserve"> Bezugsberechtigung an der in der PV-Anlage erzeugten Elektrizität endet.</w:t>
      </w:r>
    </w:p>
    <w:p w14:paraId="6E7A8B25" w14:textId="0DFC91FB" w:rsidR="00565A83" w:rsidRDefault="002C1EA7" w:rsidP="00320103">
      <w:pPr>
        <w:pStyle w:val="Formatvorlage3"/>
      </w:pPr>
      <w:r>
        <w:t>Im Fall der – ordentlichen oder außerordentlichen – Kündigung durch den</w:t>
      </w:r>
      <w:r w:rsidR="00553CE7">
        <w:t>/die</w:t>
      </w:r>
      <w:r>
        <w:t xml:space="preserve"> </w:t>
      </w:r>
      <w:proofErr w:type="spellStart"/>
      <w:r>
        <w:t>Betreiber</w:t>
      </w:r>
      <w:r w:rsidR="00553CE7">
        <w:t>:in</w:t>
      </w:r>
      <w:proofErr w:type="spellEnd"/>
      <w:r>
        <w:t xml:space="preserve"> endet dieses Vertragsverhältnis mit Wirkung gegenüber </w:t>
      </w:r>
      <w:r w:rsidR="00760D7F">
        <w:t>dem</w:t>
      </w:r>
      <w:r w:rsidR="00553CE7">
        <w:t>/der</w:t>
      </w:r>
      <w:r w:rsidR="00760D7F">
        <w:t xml:space="preserve"> bzw. den </w:t>
      </w:r>
      <w:proofErr w:type="spellStart"/>
      <w:proofErr w:type="gramStart"/>
      <w:r w:rsidR="00760D7F">
        <w:t>Teilnehmer</w:t>
      </w:r>
      <w:r w:rsidR="00553CE7">
        <w:t>:innen</w:t>
      </w:r>
      <w:proofErr w:type="spellEnd"/>
      <w:proofErr w:type="gramEnd"/>
      <w:r w:rsidR="00760D7F">
        <w:t xml:space="preserve">, denen </w:t>
      </w:r>
      <w:r w:rsidR="00760D7F">
        <w:lastRenderedPageBreak/>
        <w:t>gegenüber die Kündigung ausgesprochen wurde (Möglichkeit der Teilkündigung)</w:t>
      </w:r>
      <w:r>
        <w:t>.</w:t>
      </w:r>
      <w:r w:rsidR="00760D7F">
        <w:t xml:space="preserve"> Wurde die Kündigung gegenüber allen derzeitigen </w:t>
      </w:r>
      <w:proofErr w:type="spellStart"/>
      <w:proofErr w:type="gramStart"/>
      <w:r w:rsidR="00760D7F">
        <w:t>Teilnehmer</w:t>
      </w:r>
      <w:r w:rsidR="003528A5">
        <w:t>:inne</w:t>
      </w:r>
      <w:r w:rsidR="00760D7F">
        <w:t>n</w:t>
      </w:r>
      <w:proofErr w:type="spellEnd"/>
      <w:proofErr w:type="gramEnd"/>
      <w:r w:rsidR="00760D7F">
        <w:t xml:space="preserve"> ausgesprochen, endet das Vertragsverhältnis zur Gänze. In diesem Fall steht es d</w:t>
      </w:r>
      <w:r>
        <w:t xml:space="preserve">en verbleibenden </w:t>
      </w:r>
      <w:proofErr w:type="spellStart"/>
      <w:proofErr w:type="gramStart"/>
      <w:r>
        <w:t>Teilnehmer</w:t>
      </w:r>
      <w:r w:rsidR="00553CE7">
        <w:t>:inne</w:t>
      </w:r>
      <w:r>
        <w:t>n</w:t>
      </w:r>
      <w:proofErr w:type="spellEnd"/>
      <w:proofErr w:type="gramEnd"/>
      <w:r>
        <w:t xml:space="preserve"> jedoch frei, einen neuen Betreiber</w:t>
      </w:r>
      <w:r w:rsidR="00553CE7">
        <w:t>/eine neue Betreiberin</w:t>
      </w:r>
      <w:r>
        <w:t xml:space="preserve"> zu bestellen, der</w:t>
      </w:r>
      <w:r w:rsidR="00553CE7">
        <w:t>/die</w:t>
      </w:r>
      <w:r>
        <w:t xml:space="preserve"> die bisherigen Rechte und Pflichten des Betreibers</w:t>
      </w:r>
      <w:r w:rsidR="00553CE7">
        <w:t>/der Betreiberin</w:t>
      </w:r>
      <w:r>
        <w:t xml:space="preserve"> aus dieser Vereinbarung übernimmt und an die Stelle des ausscheidenden Betreibers</w:t>
      </w:r>
      <w:r w:rsidR="00553CE7">
        <w:t>/der ausscheidenden Betreiberin</w:t>
      </w:r>
      <w:r>
        <w:t xml:space="preserve"> tritt. Es kann sich dabei um eine Person aus dem Kreis der </w:t>
      </w:r>
      <w:proofErr w:type="spellStart"/>
      <w:proofErr w:type="gramStart"/>
      <w:r>
        <w:t>Teilnehmer</w:t>
      </w:r>
      <w:r w:rsidR="003528A5">
        <w:t>:innen</w:t>
      </w:r>
      <w:proofErr w:type="spellEnd"/>
      <w:proofErr w:type="gramEnd"/>
      <w:r>
        <w:t xml:space="preserve"> oder um </w:t>
      </w:r>
      <w:r w:rsidRPr="001C430A">
        <w:t xml:space="preserve">einen </w:t>
      </w:r>
      <w:r w:rsidRPr="008B6280">
        <w:t>Dritten</w:t>
      </w:r>
      <w:r>
        <w:t xml:space="preserve"> handeln.</w:t>
      </w:r>
    </w:p>
    <w:p w14:paraId="3CFD198A" w14:textId="30AF3AA9" w:rsidR="002C1EA7" w:rsidRPr="00983F5B" w:rsidRDefault="00565A83" w:rsidP="00320103">
      <w:pPr>
        <w:pStyle w:val="Formatvorlage3"/>
      </w:pPr>
      <w:r>
        <w:t xml:space="preserve">Einzel- oder </w:t>
      </w:r>
      <w:proofErr w:type="spellStart"/>
      <w:proofErr w:type="gramStart"/>
      <w:r>
        <w:t>Gesamtrechtsnachfolger</w:t>
      </w:r>
      <w:r w:rsidR="004B0A23">
        <w:t>:innen</w:t>
      </w:r>
      <w:proofErr w:type="spellEnd"/>
      <w:proofErr w:type="gramEnd"/>
      <w:r>
        <w:t xml:space="preserve"> auf Seiten eines Teilnehmers</w:t>
      </w:r>
      <w:r w:rsidR="003528A5">
        <w:t>/einer Teilnehmerin</w:t>
      </w:r>
      <w:r>
        <w:t xml:space="preserve"> (z.B. </w:t>
      </w:r>
      <w:proofErr w:type="spellStart"/>
      <w:r>
        <w:t>Einzelrechtsnachfolger</w:t>
      </w:r>
      <w:r w:rsidR="003528A5">
        <w:t>:in</w:t>
      </w:r>
      <w:proofErr w:type="spellEnd"/>
      <w:r>
        <w:t xml:space="preserve"> im Miteigentum an der Liegenschaft, </w:t>
      </w:r>
      <w:proofErr w:type="spellStart"/>
      <w:r>
        <w:t>Gesamtrechtsnachfolger</w:t>
      </w:r>
      <w:r w:rsidR="003528A5">
        <w:t>:in</w:t>
      </w:r>
      <w:proofErr w:type="spellEnd"/>
      <w:r>
        <w:t xml:space="preserve"> von Todes wegen)</w:t>
      </w:r>
      <w:r w:rsidRPr="00983F5B">
        <w:t xml:space="preserve"> </w:t>
      </w:r>
      <w:r>
        <w:t>treten in diese Vereinbarung ein, sofern sie nicht innerhalb von zwei Monaten, gerechnet ab dem Eintritt der Rechtsnachfolge, gegenüber dem</w:t>
      </w:r>
      <w:r w:rsidR="003528A5">
        <w:t>/der</w:t>
      </w:r>
      <w:r>
        <w:t xml:space="preserve"> </w:t>
      </w:r>
      <w:proofErr w:type="spellStart"/>
      <w:r>
        <w:t>Betreiber</w:t>
      </w:r>
      <w:r w:rsidR="003528A5">
        <w:t>:in</w:t>
      </w:r>
      <w:proofErr w:type="spellEnd"/>
      <w:r>
        <w:t xml:space="preserve"> und den übrigen </w:t>
      </w:r>
      <w:proofErr w:type="spellStart"/>
      <w:r>
        <w:t>Teilnehmer</w:t>
      </w:r>
      <w:r w:rsidR="003528A5">
        <w:t>:inne</w:t>
      </w:r>
      <w:r>
        <w:t>n</w:t>
      </w:r>
      <w:proofErr w:type="spellEnd"/>
      <w:r>
        <w:t xml:space="preserve"> erklären, den Eintritt in diese Vereinbarung abzulehnen.</w:t>
      </w:r>
    </w:p>
    <w:p w14:paraId="2E655530" w14:textId="4F9FF6FA" w:rsidR="00E93918" w:rsidRDefault="00E93918" w:rsidP="00E93918">
      <w:pPr>
        <w:pStyle w:val="Formatvorlage1"/>
      </w:pPr>
      <w:bookmarkStart w:id="8" w:name="_Ref175585070"/>
      <w:bookmarkStart w:id="9" w:name="_Ref128148584"/>
      <w:bookmarkStart w:id="10" w:name="_Toc128149060"/>
      <w:r>
        <w:t>Betrieb, Erhaltung und Wartung der Anlage</w:t>
      </w:r>
      <w:bookmarkEnd w:id="8"/>
    </w:p>
    <w:p w14:paraId="5F2DCC87" w14:textId="5C50D4C1" w:rsidR="00056BC9" w:rsidRDefault="00E93918" w:rsidP="00E93918">
      <w:pPr>
        <w:pStyle w:val="Formatvorlage3"/>
      </w:pPr>
      <w:r>
        <w:t>Der</w:t>
      </w:r>
      <w:r w:rsidR="003528A5">
        <w:t>/die</w:t>
      </w:r>
      <w:r>
        <w:t xml:space="preserve"> </w:t>
      </w:r>
      <w:proofErr w:type="spellStart"/>
      <w:r>
        <w:t>Betreiber</w:t>
      </w:r>
      <w:r w:rsidR="003528A5">
        <w:t>:in</w:t>
      </w:r>
      <w:proofErr w:type="spellEnd"/>
      <w:r>
        <w:t xml:space="preserve"> als Anlagenverantwortlicher</w:t>
      </w:r>
      <w:r w:rsidR="003528A5">
        <w:t>/Anlagenverantwortliche</w:t>
      </w:r>
      <w:r>
        <w:t xml:space="preserve"> ist verpflichtet, </w:t>
      </w:r>
      <w:r w:rsidRPr="00E93918">
        <w:t>alle notwendigen Handlungen im Zusammenhang mit dem Betrieb, der Erhaltung und der Wartung der PV-Anlage zu setzen.</w:t>
      </w:r>
      <w:r w:rsidR="00194916">
        <w:rPr>
          <w:rStyle w:val="Funotenzeichen"/>
        </w:rPr>
        <w:footnoteReference w:id="12"/>
      </w:r>
      <w:r w:rsidRPr="00E93918">
        <w:t xml:space="preserve"> Das umfasst sowohl sämtliche notwendigen Instandhaltungs- </w:t>
      </w:r>
      <w:proofErr w:type="spellStart"/>
      <w:r w:rsidRPr="00E93918">
        <w:t>bzw</w:t>
      </w:r>
      <w:proofErr w:type="spellEnd"/>
      <w:r w:rsidRPr="00E93918">
        <w:t xml:space="preserve"> Instandsetzungsmaßnahmen als auch die laufende Wartung der PV-Anlage im Einklang mit den geltenden technischen Grundsätzen.</w:t>
      </w:r>
    </w:p>
    <w:p w14:paraId="671C6CA8" w14:textId="7CA4275C" w:rsidR="00E93918" w:rsidRDefault="00E93918" w:rsidP="00E93918">
      <w:pPr>
        <w:pStyle w:val="Formatvorlage3"/>
      </w:pPr>
      <w:r>
        <w:t xml:space="preserve">Die Kosten dieser Erhaltungs- und Instandsetzungsmaßnahmen gelten als Betriebskosten und werden nach Maßgabe von </w:t>
      </w:r>
      <w:r w:rsidRPr="00121610">
        <w:rPr>
          <w:highlight w:val="lightGray"/>
        </w:rPr>
        <w:t xml:space="preserve">Punkt </w:t>
      </w:r>
      <w:r w:rsidR="00121610" w:rsidRPr="00121610">
        <w:rPr>
          <w:highlight w:val="lightGray"/>
        </w:rPr>
        <w:fldChar w:fldCharType="begin"/>
      </w:r>
      <w:r w:rsidR="00121610" w:rsidRPr="00121610">
        <w:rPr>
          <w:highlight w:val="lightGray"/>
        </w:rPr>
        <w:instrText xml:space="preserve"> REF _Ref175585224 \r \h </w:instrText>
      </w:r>
      <w:r w:rsidR="00121610">
        <w:rPr>
          <w:highlight w:val="lightGray"/>
        </w:rPr>
        <w:instrText xml:space="preserve"> \* MERGEFORMAT </w:instrText>
      </w:r>
      <w:r w:rsidR="00121610" w:rsidRPr="00121610">
        <w:rPr>
          <w:highlight w:val="lightGray"/>
        </w:rPr>
      </w:r>
      <w:r w:rsidR="00121610" w:rsidRPr="00121610">
        <w:rPr>
          <w:highlight w:val="lightGray"/>
        </w:rPr>
        <w:fldChar w:fldCharType="separate"/>
      </w:r>
      <w:r w:rsidR="00121610" w:rsidRPr="00121610">
        <w:rPr>
          <w:highlight w:val="lightGray"/>
        </w:rPr>
        <w:t>10</w:t>
      </w:r>
      <w:r w:rsidR="00121610" w:rsidRPr="00121610">
        <w:rPr>
          <w:highlight w:val="lightGray"/>
        </w:rPr>
        <w:fldChar w:fldCharType="end"/>
      </w:r>
      <w:r>
        <w:t xml:space="preserve"> dieser Vereinbarung an die </w:t>
      </w:r>
      <w:proofErr w:type="spellStart"/>
      <w:proofErr w:type="gramStart"/>
      <w:r>
        <w:t>Teilnehmer</w:t>
      </w:r>
      <w:r w:rsidR="001C430A">
        <w:t>:innen</w:t>
      </w:r>
      <w:proofErr w:type="spellEnd"/>
      <w:proofErr w:type="gramEnd"/>
      <w:r>
        <w:t xml:space="preserve"> verrechnet.</w:t>
      </w:r>
    </w:p>
    <w:p w14:paraId="75FEA5C9" w14:textId="1E091D9E" w:rsidR="00425184" w:rsidRPr="00983F5B" w:rsidRDefault="006C03E5" w:rsidP="00F37EA0">
      <w:pPr>
        <w:pStyle w:val="Formatvorlage1"/>
      </w:pPr>
      <w:bookmarkStart w:id="11" w:name="_Ref175585224"/>
      <w:bookmarkEnd w:id="9"/>
      <w:bookmarkEnd w:id="10"/>
      <w:r>
        <w:t>Kostentragung</w:t>
      </w:r>
      <w:r w:rsidR="00056BC9">
        <w:t>, Abwicklung, Abrechnung und Zahlung</w:t>
      </w:r>
      <w:bookmarkEnd w:id="11"/>
    </w:p>
    <w:p w14:paraId="47833816" w14:textId="18448214" w:rsidR="002607A7" w:rsidRDefault="005A15D9" w:rsidP="005A15D9">
      <w:pPr>
        <w:pStyle w:val="Formatvorlage3"/>
      </w:pPr>
      <w:r w:rsidRPr="005A15D9">
        <w:t xml:space="preserve">Alle </w:t>
      </w:r>
      <w:proofErr w:type="spellStart"/>
      <w:proofErr w:type="gramStart"/>
      <w:r w:rsidRPr="005A15D9">
        <w:t>Teilnehmer</w:t>
      </w:r>
      <w:r w:rsidR="007037B5">
        <w:t>:innen</w:t>
      </w:r>
      <w:proofErr w:type="spellEnd"/>
      <w:proofErr w:type="gramEnd"/>
      <w:r w:rsidRPr="005A15D9">
        <w:t xml:space="preserve"> leisten eine Vergütung für den Bezug von Strom aus der GEA. Der Vergütungsbetrag wird pro </w:t>
      </w:r>
      <w:r w:rsidR="009540D1">
        <w:t>vom</w:t>
      </w:r>
      <w:r w:rsidR="007037B5">
        <w:t>/</w:t>
      </w:r>
      <w:proofErr w:type="gramStart"/>
      <w:r w:rsidR="007037B5">
        <w:t>von der</w:t>
      </w:r>
      <w:r w:rsidR="009540D1">
        <w:t xml:space="preserve"> </w:t>
      </w:r>
      <w:proofErr w:type="spellStart"/>
      <w:r w:rsidR="009540D1">
        <w:t>Teilnehmer</w:t>
      </w:r>
      <w:proofErr w:type="gramEnd"/>
      <w:r w:rsidR="007037B5">
        <w:t>:in</w:t>
      </w:r>
      <w:proofErr w:type="spellEnd"/>
      <w:r w:rsidR="009540D1">
        <w:t xml:space="preserve"> verbrauchter</w:t>
      </w:r>
      <w:r w:rsidRPr="005A15D9">
        <w:t xml:space="preserve"> Kilowattstunde Elektrizität verrechnet und beträgt derzeit EUR [</w:t>
      </w:r>
      <w:r w:rsidRPr="00AE5D1F">
        <w:rPr>
          <w:highlight w:val="yellow"/>
        </w:rPr>
        <w:t>●</w:t>
      </w:r>
      <w:r w:rsidRPr="005A15D9">
        <w:t>]</w:t>
      </w:r>
      <w:r w:rsidR="00AE5D1F">
        <w:rPr>
          <w:rStyle w:val="Funotenzeichen"/>
        </w:rPr>
        <w:footnoteReference w:id="13"/>
      </w:r>
      <w:r w:rsidRPr="005A15D9">
        <w:t xml:space="preserve"> / kWh. </w:t>
      </w:r>
      <w:r w:rsidR="002607A7">
        <w:t xml:space="preserve">Die </w:t>
      </w:r>
      <w:r w:rsidR="00996801">
        <w:t>Verrechnung des Vergütungsbetrages hindert nach übereinstimmender Auffassung der Parteien die Qualifikation der GEA als Gemeinschaftsanlage nicht.</w:t>
      </w:r>
    </w:p>
    <w:p w14:paraId="6E7C8E3B" w14:textId="0C00AF27" w:rsidR="00976920" w:rsidRDefault="00976920" w:rsidP="00976920">
      <w:pPr>
        <w:pStyle w:val="Formatvorlage3"/>
      </w:pPr>
      <w:r>
        <w:t xml:space="preserve">Anpassungen des Vergütungsbetrages gemäß Punkt 10.3 bzw. Punkt 10.4 können jederzeit durch Beschluss der </w:t>
      </w:r>
      <w:proofErr w:type="spellStart"/>
      <w:proofErr w:type="gramStart"/>
      <w:r>
        <w:t>Errichter</w:t>
      </w:r>
      <w:r w:rsidR="007037B5">
        <w:t>:innen</w:t>
      </w:r>
      <w:proofErr w:type="spellEnd"/>
      <w:proofErr w:type="gramEnd"/>
      <w:r>
        <w:t xml:space="preserve"> mit einer Mehrheit von ¾ der ideellen Anteile</w:t>
      </w:r>
      <w:r>
        <w:rPr>
          <w:rStyle w:val="Funotenzeichen"/>
        </w:rPr>
        <w:footnoteReference w:id="14"/>
      </w:r>
      <w:r>
        <w:t xml:space="preserve"> herbeigeführt werden.</w:t>
      </w:r>
    </w:p>
    <w:p w14:paraId="73208E85" w14:textId="69DB8003" w:rsidR="005A15D9" w:rsidRDefault="005A15D9" w:rsidP="004B0A23">
      <w:pPr>
        <w:pStyle w:val="Formatvorlage3"/>
      </w:pPr>
      <w:r w:rsidRPr="005A15D9">
        <w:t>Die Abrechnung der Vergütung wird durch den</w:t>
      </w:r>
      <w:r w:rsidR="007037B5">
        <w:t>/die</w:t>
      </w:r>
      <w:r w:rsidRPr="005A15D9">
        <w:t xml:space="preserve"> </w:t>
      </w:r>
      <w:proofErr w:type="spellStart"/>
      <w:r w:rsidRPr="005A15D9">
        <w:t>Betreiber</w:t>
      </w:r>
      <w:r w:rsidR="007037B5">
        <w:t>:in</w:t>
      </w:r>
      <w:proofErr w:type="spellEnd"/>
      <w:r w:rsidRPr="005A15D9">
        <w:t xml:space="preserve"> monatlich</w:t>
      </w:r>
      <w:r w:rsidR="00BE0309">
        <w:rPr>
          <w:rStyle w:val="Funotenzeichen"/>
        </w:rPr>
        <w:footnoteReference w:id="15"/>
      </w:r>
      <w:r w:rsidRPr="005A15D9">
        <w:t xml:space="preserve"> im Nachhinein bis zum letzten Tag des Folgemonats, jedoch keinesfalls vor dem Vorliegen der abrechnungsnotwendigen Daten des Verteilernetzbetreibers, vorgenommen. Der</w:t>
      </w:r>
      <w:r w:rsidR="007037B5">
        <w:t>/die</w:t>
      </w:r>
      <w:r w:rsidRPr="005A15D9">
        <w:t xml:space="preserve"> </w:t>
      </w:r>
      <w:proofErr w:type="spellStart"/>
      <w:r w:rsidRPr="005A15D9">
        <w:t>Betreiber</w:t>
      </w:r>
      <w:r w:rsidR="007037B5">
        <w:t>:in</w:t>
      </w:r>
      <w:proofErr w:type="spellEnd"/>
      <w:r w:rsidRPr="005A15D9">
        <w:t xml:space="preserve"> ist berechtigt, nicht jedoch verpflichtet, sich zur Abrechnung sowie zur Erfüllung weiterer Aufgaben gemäß dieser Vereinbarung eines oder mehrerer </w:t>
      </w:r>
      <w:r w:rsidRPr="004B0A23">
        <w:t>geeigneter Dienstleist</w:t>
      </w:r>
      <w:r w:rsidR="004B0A23" w:rsidRPr="004B0A23">
        <w:t>ende</w:t>
      </w:r>
      <w:r w:rsidRPr="004B0A23">
        <w:t xml:space="preserve"> zu</w:t>
      </w:r>
      <w:r w:rsidRPr="005A15D9">
        <w:t xml:space="preserve"> bedienen.</w:t>
      </w:r>
      <w:r w:rsidR="00D50392">
        <w:t xml:space="preserve"> Der gemessene Verbrauch eines Teilnehmers</w:t>
      </w:r>
      <w:r w:rsidR="007037B5">
        <w:t>/einer Teilnehmerin</w:t>
      </w:r>
      <w:r w:rsidR="00D50392">
        <w:t xml:space="preserve"> wird mit dem Vergütungsbetrag multipliziert und dem</w:t>
      </w:r>
      <w:r w:rsidR="007037B5">
        <w:t>/der</w:t>
      </w:r>
      <w:r w:rsidR="00D50392">
        <w:t xml:space="preserve"> </w:t>
      </w:r>
      <w:proofErr w:type="spellStart"/>
      <w:r w:rsidR="00D50392">
        <w:t>Teilnehmer</w:t>
      </w:r>
      <w:r w:rsidR="007037B5">
        <w:t>:in</w:t>
      </w:r>
      <w:proofErr w:type="spellEnd"/>
      <w:r w:rsidR="00D50392">
        <w:t>, zuzüglich den etwa anfallenden, weiteren Kostenpositionen, in Rechnung gestellt.</w:t>
      </w:r>
    </w:p>
    <w:p w14:paraId="6930B97F" w14:textId="603635A2" w:rsidR="005F0720" w:rsidRDefault="003F411A" w:rsidP="006C03E5">
      <w:pPr>
        <w:pStyle w:val="Formatvorlage3"/>
      </w:pPr>
      <w:r>
        <w:lastRenderedPageBreak/>
        <w:t>Zusätzlich zur Entrichtung des Vergütungsbetrages</w:t>
      </w:r>
      <w:r w:rsidR="00C7375E">
        <w:t xml:space="preserve"> </w:t>
      </w:r>
      <w:r w:rsidR="006C03E5">
        <w:t xml:space="preserve">durch die </w:t>
      </w:r>
      <w:proofErr w:type="spellStart"/>
      <w:proofErr w:type="gramStart"/>
      <w:r w:rsidR="006C03E5">
        <w:t>Teilnehmer</w:t>
      </w:r>
      <w:r w:rsidR="007037B5">
        <w:t>:innen</w:t>
      </w:r>
      <w:proofErr w:type="spellEnd"/>
      <w:proofErr w:type="gramEnd"/>
      <w:r w:rsidR="006C03E5">
        <w:t xml:space="preserve"> </w:t>
      </w:r>
      <w:r w:rsidR="00DA5BEA">
        <w:t xml:space="preserve">haben </w:t>
      </w:r>
      <w:r w:rsidR="00AA66D2">
        <w:t xml:space="preserve">sich </w:t>
      </w:r>
      <w:r w:rsidR="00DA5BEA">
        <w:t xml:space="preserve">diese </w:t>
      </w:r>
      <w:r w:rsidR="00623EF2">
        <w:t xml:space="preserve">auch </w:t>
      </w:r>
      <w:r w:rsidR="006C03E5">
        <w:t>an den Kosten des Betriebes</w:t>
      </w:r>
      <w:r w:rsidR="005F18E3">
        <w:t xml:space="preserve"> zu beteiligen</w:t>
      </w:r>
      <w:r w:rsidR="006C03E5">
        <w:t xml:space="preserve">. </w:t>
      </w:r>
    </w:p>
    <w:p w14:paraId="6292FA5A" w14:textId="5B4B2B48" w:rsidR="00CF6525" w:rsidRDefault="00FC331F" w:rsidP="00D94731">
      <w:pPr>
        <w:pStyle w:val="Formatvorlage3"/>
        <w:numPr>
          <w:ilvl w:val="0"/>
          <w:numId w:val="0"/>
        </w:numPr>
        <w:ind w:left="567"/>
      </w:pPr>
      <w:r>
        <w:t xml:space="preserve">Als Kosten des Betriebes im Sinne dieser Bestimmung gelten insbesondere die Kosten für Betrieb, Erhaltung und Wartung der Anlage gemäß </w:t>
      </w:r>
      <w:r w:rsidRPr="00FC331F">
        <w:rPr>
          <w:highlight w:val="lightGray"/>
        </w:rPr>
        <w:t xml:space="preserve">Punkt </w:t>
      </w:r>
      <w:r w:rsidRPr="00FC331F">
        <w:rPr>
          <w:highlight w:val="lightGray"/>
        </w:rPr>
        <w:fldChar w:fldCharType="begin"/>
      </w:r>
      <w:r w:rsidRPr="00FC331F">
        <w:rPr>
          <w:highlight w:val="lightGray"/>
        </w:rPr>
        <w:instrText xml:space="preserve"> REF _Ref175585070 \r \h </w:instrText>
      </w:r>
      <w:r>
        <w:rPr>
          <w:highlight w:val="lightGray"/>
        </w:rPr>
        <w:instrText xml:space="preserve"> \* MERGEFORMAT </w:instrText>
      </w:r>
      <w:r w:rsidRPr="00FC331F">
        <w:rPr>
          <w:highlight w:val="lightGray"/>
        </w:rPr>
      </w:r>
      <w:r w:rsidRPr="00FC331F">
        <w:rPr>
          <w:highlight w:val="lightGray"/>
        </w:rPr>
        <w:fldChar w:fldCharType="separate"/>
      </w:r>
      <w:r w:rsidRPr="00FC331F">
        <w:rPr>
          <w:highlight w:val="lightGray"/>
        </w:rPr>
        <w:t>9</w:t>
      </w:r>
      <w:r w:rsidRPr="00FC331F">
        <w:rPr>
          <w:highlight w:val="lightGray"/>
        </w:rPr>
        <w:fldChar w:fldCharType="end"/>
      </w:r>
      <w:r>
        <w:t xml:space="preserve"> dieser Vereinbarung, die Kosten der angemessenen Versicherung gemäß </w:t>
      </w:r>
      <w:r w:rsidRPr="00FC331F">
        <w:rPr>
          <w:highlight w:val="lightGray"/>
        </w:rPr>
        <w:t xml:space="preserve">Punkt </w:t>
      </w:r>
      <w:r w:rsidRPr="00FC331F">
        <w:rPr>
          <w:highlight w:val="lightGray"/>
        </w:rPr>
        <w:fldChar w:fldCharType="begin"/>
      </w:r>
      <w:r w:rsidRPr="00FC331F">
        <w:rPr>
          <w:highlight w:val="lightGray"/>
        </w:rPr>
        <w:instrText xml:space="preserve"> REF _Ref175585095 \r \h </w:instrText>
      </w:r>
      <w:r>
        <w:rPr>
          <w:highlight w:val="lightGray"/>
        </w:rPr>
        <w:instrText xml:space="preserve"> \* MERGEFORMAT </w:instrText>
      </w:r>
      <w:r w:rsidRPr="00FC331F">
        <w:rPr>
          <w:highlight w:val="lightGray"/>
        </w:rPr>
      </w:r>
      <w:r w:rsidRPr="00FC331F">
        <w:rPr>
          <w:highlight w:val="lightGray"/>
        </w:rPr>
        <w:fldChar w:fldCharType="separate"/>
      </w:r>
      <w:r w:rsidRPr="00FC331F">
        <w:rPr>
          <w:highlight w:val="lightGray"/>
        </w:rPr>
        <w:t>11</w:t>
      </w:r>
      <w:r w:rsidRPr="00FC331F">
        <w:rPr>
          <w:highlight w:val="lightGray"/>
        </w:rPr>
        <w:fldChar w:fldCharType="end"/>
      </w:r>
      <w:r>
        <w:t xml:space="preserve"> dieser Vereinbarung, sowie alle sonstigen Kosten und Auslagen, die dem</w:t>
      </w:r>
      <w:r w:rsidR="00C06249">
        <w:t>/der</w:t>
      </w:r>
      <w:r>
        <w:t xml:space="preserve"> </w:t>
      </w:r>
      <w:proofErr w:type="spellStart"/>
      <w:r>
        <w:t>Betreiber</w:t>
      </w:r>
      <w:r w:rsidR="00C06249">
        <w:t>:in</w:t>
      </w:r>
      <w:proofErr w:type="spellEnd"/>
      <w:r>
        <w:t xml:space="preserve"> aufgrund der Erfüllung der Aufgaben aus dieser Vereinbarung erwachsen (z.B. Kosten für eine Abrechnungssoftware oder Kosten im Zusammenhang mit Genehmigungs- oder Anzeigeverfahren). </w:t>
      </w:r>
    </w:p>
    <w:p w14:paraId="7032771C" w14:textId="1852022D" w:rsidR="00D94731" w:rsidRDefault="00D94731" w:rsidP="00D94731">
      <w:pPr>
        <w:pStyle w:val="Formatvorlage3"/>
        <w:numPr>
          <w:ilvl w:val="0"/>
          <w:numId w:val="0"/>
        </w:numPr>
        <w:ind w:left="567"/>
      </w:pPr>
      <w:r>
        <w:t xml:space="preserve">Der Aufteilungsschlüssel, nach dem die Kosten des Betriebes unter den </w:t>
      </w:r>
      <w:proofErr w:type="spellStart"/>
      <w:proofErr w:type="gramStart"/>
      <w:r>
        <w:t>Teilnehmer</w:t>
      </w:r>
      <w:r w:rsidR="00C06249">
        <w:t>:inne</w:t>
      </w:r>
      <w:r>
        <w:t>n</w:t>
      </w:r>
      <w:proofErr w:type="spellEnd"/>
      <w:proofErr w:type="gramEnd"/>
      <w:r>
        <w:t xml:space="preserve"> verteilt werden, bemisst sich nach dem Verhältnis des Nutzwerts des vom</w:t>
      </w:r>
      <w:r w:rsidR="00C06249">
        <w:t>/von der</w:t>
      </w:r>
      <w:r>
        <w:t xml:space="preserve"> </w:t>
      </w:r>
      <w:proofErr w:type="spellStart"/>
      <w:r>
        <w:t>Teilnehmer</w:t>
      </w:r>
      <w:r w:rsidR="00C06249">
        <w:t>:in</w:t>
      </w:r>
      <w:proofErr w:type="spellEnd"/>
      <w:r>
        <w:t xml:space="preserve"> genutzten Wohnungseigentumsobjekts (unerheblich, ob der </w:t>
      </w:r>
      <w:proofErr w:type="spellStart"/>
      <w:r>
        <w:t>Teilnehmer</w:t>
      </w:r>
      <w:r w:rsidR="00CD42F9">
        <w:t>:in</w:t>
      </w:r>
      <w:proofErr w:type="spellEnd"/>
      <w:r>
        <w:t xml:space="preserve"> </w:t>
      </w:r>
      <w:proofErr w:type="spellStart"/>
      <w:r>
        <w:t>Mieter</w:t>
      </w:r>
      <w:r w:rsidR="00CD42F9">
        <w:t>:in</w:t>
      </w:r>
      <w:proofErr w:type="spellEnd"/>
      <w:r>
        <w:t xml:space="preserve">, </w:t>
      </w:r>
      <w:proofErr w:type="spellStart"/>
      <w:r>
        <w:t>Wohnungseigentümer</w:t>
      </w:r>
      <w:r w:rsidR="00CD42F9">
        <w:t>:in</w:t>
      </w:r>
      <w:proofErr w:type="spellEnd"/>
      <w:r>
        <w:t xml:space="preserve"> oder aus einem sonstigen Titel Nutzungsberechtigter</w:t>
      </w:r>
      <w:r w:rsidR="006C42A3">
        <w:t>/Nutzungsberechtigte</w:t>
      </w:r>
      <w:r>
        <w:t xml:space="preserve"> dieses Objekts ist) zum Verhältnis aller auf der Liegenschaft vorhandenen Nutzwerte.</w:t>
      </w:r>
    </w:p>
    <w:p w14:paraId="48A2BDC2" w14:textId="0BB309B3" w:rsidR="0072745D" w:rsidRDefault="001E7686" w:rsidP="006C03E5">
      <w:pPr>
        <w:pStyle w:val="Formatvorlage3"/>
      </w:pPr>
      <w:r w:rsidRPr="001E7686">
        <w:t>Der Vergütungsbetrag, die Betriebskosten sowie allfällige Erlöse aus der Verwertung von Überschüssen werden vom</w:t>
      </w:r>
      <w:r w:rsidR="00CD42F9">
        <w:t>/</w:t>
      </w:r>
      <w:proofErr w:type="gramStart"/>
      <w:r w:rsidR="00CD42F9">
        <w:t>von der</w:t>
      </w:r>
      <w:r w:rsidRPr="001E7686">
        <w:t xml:space="preserve"> </w:t>
      </w:r>
      <w:proofErr w:type="spellStart"/>
      <w:r w:rsidRPr="001E7686">
        <w:t>Betreiber</w:t>
      </w:r>
      <w:proofErr w:type="gramEnd"/>
      <w:r w:rsidR="00CD42F9">
        <w:t>:in</w:t>
      </w:r>
      <w:proofErr w:type="spellEnd"/>
      <w:r w:rsidRPr="001E7686">
        <w:t xml:space="preserve"> jeweils monatlich</w:t>
      </w:r>
      <w:r w:rsidR="00D248B3">
        <w:rPr>
          <w:rStyle w:val="Funotenzeichen"/>
        </w:rPr>
        <w:footnoteReference w:id="16"/>
      </w:r>
      <w:r w:rsidR="00D248B3">
        <w:t xml:space="preserve"> </w:t>
      </w:r>
      <w:r w:rsidRPr="001E7686">
        <w:t>im Nachhinein</w:t>
      </w:r>
      <w:r w:rsidR="009324BA">
        <w:t xml:space="preserve"> unter Berücksichtigung des jeweils gültigen Verteilungsschlüssels</w:t>
      </w:r>
      <w:r w:rsidRPr="001E7686">
        <w:t xml:space="preserve"> abgerechnet. </w:t>
      </w:r>
      <w:r>
        <w:t>Das Ergebnis dieser Abrechnung wird</w:t>
      </w:r>
      <w:r w:rsidR="001A6332">
        <w:t xml:space="preserve"> </w:t>
      </w:r>
      <w:r w:rsidR="00795B81">
        <w:t xml:space="preserve">unter sämtlichen </w:t>
      </w:r>
      <w:proofErr w:type="spellStart"/>
      <w:proofErr w:type="gramStart"/>
      <w:r w:rsidR="00795B81">
        <w:t>Miteigentümer</w:t>
      </w:r>
      <w:r w:rsidR="00CD42F9">
        <w:t>:inne</w:t>
      </w:r>
      <w:r w:rsidR="00795B81">
        <w:t>n</w:t>
      </w:r>
      <w:proofErr w:type="spellEnd"/>
      <w:proofErr w:type="gramEnd"/>
      <w:r w:rsidR="00795B81">
        <w:t xml:space="preserve"> der Liegenschaft </w:t>
      </w:r>
      <w:r w:rsidR="00514560">
        <w:t>aufgeteilt</w:t>
      </w:r>
      <w:r w:rsidR="00022B46">
        <w:t xml:space="preserve">, </w:t>
      </w:r>
      <w:r w:rsidR="00B008AE">
        <w:t xml:space="preserve">wobei die </w:t>
      </w:r>
      <w:proofErr w:type="spellStart"/>
      <w:r w:rsidR="00B008AE">
        <w:t>Miteigentümer</w:t>
      </w:r>
      <w:r w:rsidR="00CD42F9">
        <w:t>:innen</w:t>
      </w:r>
      <w:proofErr w:type="spellEnd"/>
      <w:r w:rsidR="00B008AE">
        <w:t xml:space="preserve"> vereinbaren, dass diese </w:t>
      </w:r>
      <w:r w:rsidR="00E266A9">
        <w:t>Einnahmen</w:t>
      </w:r>
      <w:r w:rsidR="00B008AE">
        <w:t xml:space="preserve"> der für die Liegenschaft bestehenden Rücklage zugeführt werden</w:t>
      </w:r>
      <w:r w:rsidR="00795B81">
        <w:t>.</w:t>
      </w:r>
      <w:r w:rsidR="00795B81">
        <w:rPr>
          <w:rStyle w:val="Funotenzeichen"/>
        </w:rPr>
        <w:footnoteReference w:id="17"/>
      </w:r>
    </w:p>
    <w:p w14:paraId="0E7D0EDC" w14:textId="76D3045F" w:rsidR="00E93918" w:rsidRDefault="00E93918" w:rsidP="004D1D0D">
      <w:pPr>
        <w:pStyle w:val="Formatvorlage1"/>
      </w:pPr>
      <w:bookmarkStart w:id="12" w:name="_Ref175585095"/>
      <w:bookmarkStart w:id="13" w:name="_Toc128149068"/>
      <w:r>
        <w:t>Haftung und Schadenersatz</w:t>
      </w:r>
      <w:r w:rsidR="004C4045">
        <w:t>, Versicherungen</w:t>
      </w:r>
      <w:bookmarkEnd w:id="12"/>
    </w:p>
    <w:p w14:paraId="6E11DEF5" w14:textId="11EA5EF8" w:rsidR="00E93918" w:rsidRDefault="00E93918" w:rsidP="004C4045">
      <w:pPr>
        <w:pStyle w:val="Formatvorlage3"/>
      </w:pPr>
      <w:r>
        <w:t>Die Parteien haften einander jeweils wechselseitig nach Maßgabe der gesetzlichen Bestimmungen. Eine Haftung für entgangenen Gewinn</w:t>
      </w:r>
      <w:r w:rsidR="006035E5">
        <w:t xml:space="preserve"> und</w:t>
      </w:r>
      <w:r>
        <w:t xml:space="preserve"> erhoffte Einsparungen wird jedoch wechselseitig ausgeschlossen.</w:t>
      </w:r>
      <w:r w:rsidR="00821AD1">
        <w:t xml:space="preserve"> Die Haftung gegenüber Dritten richtet sich im Innenverhältnis nach Maßgabe der jeweils festgelegten, ideellen Anteile (</w:t>
      </w:r>
      <w:r w:rsidR="00821AD1" w:rsidRPr="00821AD1">
        <w:rPr>
          <w:highlight w:val="lightGray"/>
        </w:rPr>
        <w:t xml:space="preserve">Punkt </w:t>
      </w:r>
      <w:r w:rsidR="00821AD1" w:rsidRPr="00821AD1">
        <w:rPr>
          <w:highlight w:val="lightGray"/>
        </w:rPr>
        <w:fldChar w:fldCharType="begin"/>
      </w:r>
      <w:r w:rsidR="00821AD1" w:rsidRPr="00821AD1">
        <w:rPr>
          <w:highlight w:val="lightGray"/>
        </w:rPr>
        <w:instrText xml:space="preserve"> REF _Ref175589805 \r \h </w:instrText>
      </w:r>
      <w:r w:rsidR="00821AD1">
        <w:rPr>
          <w:highlight w:val="lightGray"/>
        </w:rPr>
        <w:instrText xml:space="preserve"> \* MERGEFORMAT </w:instrText>
      </w:r>
      <w:r w:rsidR="00821AD1" w:rsidRPr="00821AD1">
        <w:rPr>
          <w:highlight w:val="lightGray"/>
        </w:rPr>
      </w:r>
      <w:r w:rsidR="00821AD1" w:rsidRPr="00821AD1">
        <w:rPr>
          <w:highlight w:val="lightGray"/>
        </w:rPr>
        <w:fldChar w:fldCharType="separate"/>
      </w:r>
      <w:r w:rsidR="00821AD1" w:rsidRPr="00821AD1">
        <w:rPr>
          <w:highlight w:val="lightGray"/>
        </w:rPr>
        <w:t>6</w:t>
      </w:r>
      <w:r w:rsidR="00821AD1" w:rsidRPr="00821AD1">
        <w:rPr>
          <w:highlight w:val="lightGray"/>
        </w:rPr>
        <w:fldChar w:fldCharType="end"/>
      </w:r>
      <w:r w:rsidR="00821AD1">
        <w:t>).</w:t>
      </w:r>
    </w:p>
    <w:p w14:paraId="3546582D" w14:textId="2FE3FF80" w:rsidR="00EC31BD" w:rsidRDefault="00EC31BD" w:rsidP="004C4045">
      <w:pPr>
        <w:pStyle w:val="Formatvorlage3"/>
      </w:pPr>
      <w:r>
        <w:t>Der</w:t>
      </w:r>
      <w:r w:rsidR="00CD42F9">
        <w:t>/die</w:t>
      </w:r>
      <w:r>
        <w:t xml:space="preserve"> </w:t>
      </w:r>
      <w:proofErr w:type="spellStart"/>
      <w:r>
        <w:t>Betreiber</w:t>
      </w:r>
      <w:r w:rsidR="00CD42F9">
        <w:t>:in</w:t>
      </w:r>
      <w:proofErr w:type="spellEnd"/>
      <w:r>
        <w:t xml:space="preserve"> wird angemessene Versicherungen</w:t>
      </w:r>
      <w:r w:rsidR="00CA0138">
        <w:t xml:space="preserve"> sowohl für von der PV-Anlage für die Liegenschaft ausgehende </w:t>
      </w:r>
      <w:proofErr w:type="gramStart"/>
      <w:r w:rsidR="00CA0138">
        <w:t>Risiken,</w:t>
      </w:r>
      <w:proofErr w:type="gramEnd"/>
      <w:r w:rsidR="00CA0138">
        <w:t xml:space="preserve"> als auch für die PV-Anlage selbst,</w:t>
      </w:r>
      <w:r>
        <w:t xml:space="preserve"> abschließen, sofern diese </w:t>
      </w:r>
      <w:r w:rsidR="00CA0138">
        <w:t>Risiken nicht bereits durch die Gebäudeversicherung der Liegenschaft abgedeckt werden.</w:t>
      </w:r>
      <w:r w:rsidR="00C21B66">
        <w:t xml:space="preserve"> Die Kosten der angemessenen Versicherung gelten als Betriebskosten gemäß </w:t>
      </w:r>
      <w:r w:rsidR="00C21B66" w:rsidRPr="0072745D">
        <w:rPr>
          <w:highlight w:val="lightGray"/>
        </w:rPr>
        <w:t xml:space="preserve">Punkt </w:t>
      </w:r>
      <w:r w:rsidR="0072745D" w:rsidRPr="0072745D">
        <w:rPr>
          <w:highlight w:val="lightGray"/>
        </w:rPr>
        <w:fldChar w:fldCharType="begin"/>
      </w:r>
      <w:r w:rsidR="0072745D" w:rsidRPr="0072745D">
        <w:rPr>
          <w:highlight w:val="lightGray"/>
        </w:rPr>
        <w:instrText xml:space="preserve"> REF _Ref175585224 \r \h </w:instrText>
      </w:r>
      <w:r w:rsidR="0072745D">
        <w:rPr>
          <w:highlight w:val="lightGray"/>
        </w:rPr>
        <w:instrText xml:space="preserve"> \* MERGEFORMAT </w:instrText>
      </w:r>
      <w:r w:rsidR="0072745D" w:rsidRPr="0072745D">
        <w:rPr>
          <w:highlight w:val="lightGray"/>
        </w:rPr>
      </w:r>
      <w:r w:rsidR="0072745D" w:rsidRPr="0072745D">
        <w:rPr>
          <w:highlight w:val="lightGray"/>
        </w:rPr>
        <w:fldChar w:fldCharType="separate"/>
      </w:r>
      <w:r w:rsidR="0072745D" w:rsidRPr="0072745D">
        <w:rPr>
          <w:highlight w:val="lightGray"/>
        </w:rPr>
        <w:t>10</w:t>
      </w:r>
      <w:r w:rsidR="0072745D" w:rsidRPr="0072745D">
        <w:rPr>
          <w:highlight w:val="lightGray"/>
        </w:rPr>
        <w:fldChar w:fldCharType="end"/>
      </w:r>
      <w:r w:rsidR="0072745D">
        <w:t xml:space="preserve"> dieser Vereinbarung</w:t>
      </w:r>
      <w:r w:rsidR="00C21B66">
        <w:t>.</w:t>
      </w:r>
    </w:p>
    <w:p w14:paraId="5C665FD4" w14:textId="0C936B03" w:rsidR="004D1D0D" w:rsidRDefault="004D1D0D" w:rsidP="004D1D0D">
      <w:pPr>
        <w:pStyle w:val="Formatvorlage1"/>
      </w:pPr>
      <w:r>
        <w:t>Energiewirtschaftlicher Datenaustausch, Datenschutz</w:t>
      </w:r>
    </w:p>
    <w:p w14:paraId="30B18F88" w14:textId="633E680A" w:rsidR="00FC1B43" w:rsidRDefault="00247F02" w:rsidP="004D1D0D">
      <w:pPr>
        <w:pStyle w:val="Formatvorlage3"/>
      </w:pPr>
      <w:r>
        <w:t xml:space="preserve">Die </w:t>
      </w:r>
      <w:proofErr w:type="spellStart"/>
      <w:proofErr w:type="gramStart"/>
      <w:r>
        <w:t>Teilnehmer</w:t>
      </w:r>
      <w:r w:rsidR="00CD42F9">
        <w:t>:innen</w:t>
      </w:r>
      <w:proofErr w:type="spellEnd"/>
      <w:proofErr w:type="gramEnd"/>
      <w:r>
        <w:t xml:space="preserve"> nehmen zur Kenntnis, dass das Vorhandensein eines intelligenten Messgeräts („Smart Meter“) sowie die aufrechte Zustimmung des Teilnehmers</w:t>
      </w:r>
      <w:r w:rsidR="00CD42F9">
        <w:t>/der Teilnehmerin</w:t>
      </w:r>
      <w:r>
        <w:t xml:space="preserve"> gegenüber dem örtlich zuständigen Verteilernetzbetreiber zur Auslesung der Viertelstundenwerte eine notwendige Voraussetzung für den Bezug von Strom aus der GEA ist. </w:t>
      </w:r>
      <w:r w:rsidR="001E6CB9">
        <w:t>Der</w:t>
      </w:r>
      <w:r w:rsidR="00CD42F9">
        <w:t>/die</w:t>
      </w:r>
      <w:r w:rsidR="001E6CB9">
        <w:t xml:space="preserve"> </w:t>
      </w:r>
      <w:proofErr w:type="spellStart"/>
      <w:r w:rsidR="001E6CB9">
        <w:t>Teilnehmer</w:t>
      </w:r>
      <w:r w:rsidR="00CD42F9">
        <w:t>:in</w:t>
      </w:r>
      <w:proofErr w:type="spellEnd"/>
      <w:r w:rsidR="001E6CB9">
        <w:t xml:space="preserve"> wird sicherstellen, dass diese Voraussetzungen erfüllt sind und während der gesamten Dauer dieses Vertrages fortlaufend vorliegen</w:t>
      </w:r>
      <w:r w:rsidR="00FC1B43">
        <w:t xml:space="preserve"> bzw. – im Fall der Zustimmung zur Auslesung der Viertelstundenwerte – nicht widerrufen werden</w:t>
      </w:r>
      <w:r w:rsidR="001E6CB9">
        <w:t xml:space="preserve">. </w:t>
      </w:r>
      <w:r w:rsidR="00FC1B43">
        <w:t>Der Wegfall einer dieser Voraussetzungen führt unmittelbar dazu, dass kein Strom mehr über die GEA bezogen werden kann.</w:t>
      </w:r>
    </w:p>
    <w:p w14:paraId="694AE5C0" w14:textId="1C189946" w:rsidR="004D1D0D" w:rsidRDefault="00AB0CF7" w:rsidP="004D1D0D">
      <w:pPr>
        <w:pStyle w:val="Formatvorlage3"/>
      </w:pPr>
      <w:r>
        <w:t>Der</w:t>
      </w:r>
      <w:r w:rsidR="00CD42F9">
        <w:t>/die</w:t>
      </w:r>
      <w:r>
        <w:t xml:space="preserve"> </w:t>
      </w:r>
      <w:proofErr w:type="spellStart"/>
      <w:r>
        <w:t>Betreiber</w:t>
      </w:r>
      <w:r w:rsidR="00CD42F9">
        <w:t>:in</w:t>
      </w:r>
      <w:proofErr w:type="spellEnd"/>
      <w:r w:rsidR="004D1D0D">
        <w:t xml:space="preserve"> ist berechtigt, die Abrechnung der Viertelstundenwerte entweder selbst vorzunehmen oder sich zur Abrechnung eines </w:t>
      </w:r>
      <w:r w:rsidR="004D1D0D" w:rsidRPr="004B0A23">
        <w:t>Dritten als Dienstleist</w:t>
      </w:r>
      <w:r w:rsidR="004B0A23" w:rsidRPr="004B0A23">
        <w:t>ender</w:t>
      </w:r>
      <w:r w:rsidR="004D1D0D" w:rsidRPr="004B0A23">
        <w:t xml:space="preserve"> zu bedienen</w:t>
      </w:r>
      <w:r w:rsidR="004D1D0D">
        <w:t>.</w:t>
      </w:r>
    </w:p>
    <w:p w14:paraId="795CEDBC" w14:textId="619D99E0" w:rsidR="004D1D0D" w:rsidRDefault="006B0DE1" w:rsidP="004D1D0D">
      <w:pPr>
        <w:pStyle w:val="Formatvorlage3"/>
      </w:pPr>
      <w:r>
        <w:lastRenderedPageBreak/>
        <w:t>Im Zuge der Abwicklung dieser Vereinbarung werden</w:t>
      </w:r>
      <w:r w:rsidR="004D1D0D">
        <w:t xml:space="preserve"> insbesondere folgende Daten </w:t>
      </w:r>
      <w:r>
        <w:t>der</w:t>
      </w:r>
      <w:r w:rsidR="004D1D0D">
        <w:t xml:space="preserve"> </w:t>
      </w:r>
      <w:proofErr w:type="spellStart"/>
      <w:proofErr w:type="gramStart"/>
      <w:r w:rsidR="004D1D0D">
        <w:t>Teilnehmer</w:t>
      </w:r>
      <w:r w:rsidR="00CD42F9">
        <w:t>:innen</w:t>
      </w:r>
      <w:proofErr w:type="spellEnd"/>
      <w:proofErr w:type="gramEnd"/>
      <w:r w:rsidR="004D1D0D">
        <w:t xml:space="preserve"> verarbeite</w:t>
      </w:r>
      <w:r>
        <w:t>t</w:t>
      </w:r>
      <w:r w:rsidR="004D1D0D">
        <w:t>:</w:t>
      </w:r>
    </w:p>
    <w:p w14:paraId="7D193037" w14:textId="67562EA5" w:rsidR="004D1D0D" w:rsidRDefault="004D1D0D" w:rsidP="006B0DE1">
      <w:pPr>
        <w:pStyle w:val="Formatvorlage4"/>
      </w:pPr>
      <w:r>
        <w:t>Name, Adresse, Kontaktdaten, UID, und Kontodaten des Teilnehmers</w:t>
      </w:r>
      <w:r w:rsidR="00CD42F9">
        <w:t>/der Teilnehmerin</w:t>
      </w:r>
      <w:r>
        <w:t>;</w:t>
      </w:r>
    </w:p>
    <w:p w14:paraId="4A5BB5FA" w14:textId="79E83689" w:rsidR="004D1D0D" w:rsidRDefault="004D1D0D" w:rsidP="006B0DE1">
      <w:pPr>
        <w:pStyle w:val="Formatvorlage4"/>
      </w:pPr>
      <w:r>
        <w:t>Standortadresse und Zählpunktnummer(n) der abzurechnenden GEA;</w:t>
      </w:r>
    </w:p>
    <w:p w14:paraId="3B61055F" w14:textId="482636D9" w:rsidR="004D1D0D" w:rsidRDefault="006B0DE1" w:rsidP="006B0DE1">
      <w:pPr>
        <w:pStyle w:val="Formatvorlage4"/>
      </w:pPr>
      <w:r>
        <w:t>Bezugsmenge des</w:t>
      </w:r>
      <w:r w:rsidR="004D1D0D">
        <w:t xml:space="preserve"> Teilnehmer</w:t>
      </w:r>
      <w:r>
        <w:t>s</w:t>
      </w:r>
      <w:r w:rsidR="00CD42F9">
        <w:t>/der Teilnehmerin</w:t>
      </w:r>
      <w:r w:rsidR="004D1D0D">
        <w:t xml:space="preserve">; </w:t>
      </w:r>
      <w:r>
        <w:t>das Ausmaß des Bezuges</w:t>
      </w:r>
      <w:r w:rsidR="004D1D0D">
        <w:t xml:space="preserve"> ist in Kilowattstunden anzugeben.</w:t>
      </w:r>
    </w:p>
    <w:p w14:paraId="3ABF4441" w14:textId="2E1E82E5" w:rsidR="004D1D0D" w:rsidRDefault="004D1D0D" w:rsidP="004D1D0D">
      <w:pPr>
        <w:pStyle w:val="Formatvorlage3"/>
      </w:pPr>
      <w:bookmarkStart w:id="14" w:name="_Ref175582765"/>
      <w:r>
        <w:t>Der</w:t>
      </w:r>
      <w:r w:rsidR="00CD42F9">
        <w:t>/die</w:t>
      </w:r>
      <w:r>
        <w:t xml:space="preserve"> </w:t>
      </w:r>
      <w:proofErr w:type="spellStart"/>
      <w:r>
        <w:t>Teilnehmer</w:t>
      </w:r>
      <w:r w:rsidR="00CD42F9">
        <w:t>:in</w:t>
      </w:r>
      <w:proofErr w:type="spellEnd"/>
      <w:r>
        <w:t xml:space="preserve"> erteilt bereits jetzt seine Einwilligung im Sinne des Art 6 Abs 1 </w:t>
      </w:r>
      <w:proofErr w:type="spellStart"/>
      <w:r>
        <w:t>lit</w:t>
      </w:r>
      <w:proofErr w:type="spellEnd"/>
      <w:r>
        <w:t xml:space="preserve"> a DSGVO, dass die vorstehend genannten Daten entweder durch </w:t>
      </w:r>
      <w:r w:rsidR="006B0DE1">
        <w:t>den</w:t>
      </w:r>
      <w:r w:rsidR="00CD42F9">
        <w:t>/die</w:t>
      </w:r>
      <w:r w:rsidR="006B0DE1">
        <w:t xml:space="preserve"> </w:t>
      </w:r>
      <w:proofErr w:type="spellStart"/>
      <w:r w:rsidR="006B0DE1">
        <w:t>Betreiber</w:t>
      </w:r>
      <w:r w:rsidR="00CD42F9">
        <w:t>:in</w:t>
      </w:r>
      <w:proofErr w:type="spellEnd"/>
      <w:r>
        <w:t xml:space="preserve"> selbst verarbeitet oder zur weiteren Verarbeitung an einen Auftragsverarbeiter zum Zwecke der Erfüllung dieses Vertrages weitergegeben werden. Der</w:t>
      </w:r>
      <w:r w:rsidR="00CD42F9">
        <w:t>/die</w:t>
      </w:r>
      <w:r>
        <w:t xml:space="preserve"> </w:t>
      </w:r>
      <w:proofErr w:type="spellStart"/>
      <w:r>
        <w:t>Teilnehmer</w:t>
      </w:r>
      <w:r w:rsidR="00CD42F9">
        <w:t>:in</w:t>
      </w:r>
      <w:proofErr w:type="spellEnd"/>
      <w:r>
        <w:t xml:space="preserve"> kann seine erteilte Zustimmung jederzeit widerrufen. In diesem Fall ist </w:t>
      </w:r>
      <w:r w:rsidR="005D19D3">
        <w:t>der</w:t>
      </w:r>
      <w:r w:rsidR="00F67097">
        <w:t>/die</w:t>
      </w:r>
      <w:r w:rsidR="005D19D3">
        <w:t xml:space="preserve"> </w:t>
      </w:r>
      <w:proofErr w:type="spellStart"/>
      <w:r w:rsidR="005D19D3">
        <w:t>Betreiber</w:t>
      </w:r>
      <w:r w:rsidR="00F67097">
        <w:t>:in</w:t>
      </w:r>
      <w:proofErr w:type="spellEnd"/>
      <w:r>
        <w:t xml:space="preserve"> gemäß </w:t>
      </w:r>
      <w:r w:rsidRPr="00A53A87">
        <w:rPr>
          <w:highlight w:val="lightGray"/>
        </w:rPr>
        <w:t xml:space="preserve">Punkt </w:t>
      </w:r>
      <w:r w:rsidR="00A53A87" w:rsidRPr="00A53A87">
        <w:rPr>
          <w:highlight w:val="lightGray"/>
        </w:rPr>
        <w:fldChar w:fldCharType="begin"/>
      </w:r>
      <w:r w:rsidR="00A53A87" w:rsidRPr="00A53A87">
        <w:rPr>
          <w:highlight w:val="lightGray"/>
        </w:rPr>
        <w:instrText xml:space="preserve"> REF _Ref175582788 \r \h </w:instrText>
      </w:r>
      <w:r w:rsidR="00A53A87">
        <w:rPr>
          <w:highlight w:val="lightGray"/>
        </w:rPr>
        <w:instrText xml:space="preserve"> \* MERGEFORMAT </w:instrText>
      </w:r>
      <w:r w:rsidR="00A53A87" w:rsidRPr="00A53A87">
        <w:rPr>
          <w:highlight w:val="lightGray"/>
        </w:rPr>
      </w:r>
      <w:r w:rsidR="00A53A87" w:rsidRPr="00A53A87">
        <w:rPr>
          <w:highlight w:val="lightGray"/>
        </w:rPr>
        <w:fldChar w:fldCharType="separate"/>
      </w:r>
      <w:r w:rsidR="00EB5ED2">
        <w:rPr>
          <w:highlight w:val="lightGray"/>
        </w:rPr>
        <w:t>7.3.1</w:t>
      </w:r>
      <w:r w:rsidR="00A53A87" w:rsidRPr="00A53A87">
        <w:rPr>
          <w:highlight w:val="lightGray"/>
        </w:rPr>
        <w:fldChar w:fldCharType="end"/>
      </w:r>
      <w:r w:rsidR="00A53A87">
        <w:t xml:space="preserve"> </w:t>
      </w:r>
      <w:r>
        <w:t>zur Kündigung dieser Vereinbarung berechtigt.</w:t>
      </w:r>
      <w:bookmarkEnd w:id="14"/>
    </w:p>
    <w:p w14:paraId="796883D2" w14:textId="4A47AFD4" w:rsidR="007E5ACC" w:rsidRDefault="007E5ACC" w:rsidP="00F37EA0">
      <w:pPr>
        <w:pStyle w:val="Formatvorlage1"/>
      </w:pPr>
      <w:r>
        <w:t>Aufnahme und Ausscheiden teilnehmender Berechtigter</w:t>
      </w:r>
    </w:p>
    <w:p w14:paraId="5A74E88F" w14:textId="6BD9CD7D" w:rsidR="009B6DD6" w:rsidRDefault="00EB5ED2" w:rsidP="006E0D78">
      <w:pPr>
        <w:pStyle w:val="Formatvorlage3"/>
      </w:pPr>
      <w:r>
        <w:t xml:space="preserve">Die Teilnahme an der GEA steht sämtlichen Mit- und </w:t>
      </w:r>
      <w:proofErr w:type="spellStart"/>
      <w:proofErr w:type="gramStart"/>
      <w:r>
        <w:t>Wohnungseigentümer</w:t>
      </w:r>
      <w:r w:rsidR="00F67097">
        <w:t>:inne</w:t>
      </w:r>
      <w:r>
        <w:t>n</w:t>
      </w:r>
      <w:proofErr w:type="spellEnd"/>
      <w:proofErr w:type="gramEnd"/>
      <w:r>
        <w:t xml:space="preserve"> der Liegenschaft bzw. sonstigen Nutzungsberechtigten der Liegenschaft – aus welchem Rechtstitel auch immer – offen. </w:t>
      </w:r>
      <w:r w:rsidR="009B6DD6">
        <w:t xml:space="preserve">Potentiell neue </w:t>
      </w:r>
      <w:proofErr w:type="spellStart"/>
      <w:proofErr w:type="gramStart"/>
      <w:r w:rsidR="009B6DD6">
        <w:t>Teilnehmer</w:t>
      </w:r>
      <w:r w:rsidR="00F67097">
        <w:t>:innen</w:t>
      </w:r>
      <w:proofErr w:type="spellEnd"/>
      <w:proofErr w:type="gramEnd"/>
      <w:r w:rsidR="009B6DD6">
        <w:t xml:space="preserve"> (z.B. neue </w:t>
      </w:r>
      <w:proofErr w:type="spellStart"/>
      <w:r w:rsidR="009B6DD6">
        <w:t>Eigentümer</w:t>
      </w:r>
      <w:r w:rsidR="00F67097">
        <w:t>:innen</w:t>
      </w:r>
      <w:proofErr w:type="spellEnd"/>
      <w:r w:rsidR="009B6DD6">
        <w:t xml:space="preserve"> der Liegenschaft in Wohnungseigentumsobjekten, die aufgrund eines Dachgeschoßausbaus geschaffen werden) können der GEA beitreten und aus dieser durch Kündigung der Vereinbarung (</w:t>
      </w:r>
      <w:r w:rsidR="009B6DD6" w:rsidRPr="00EB5ED2">
        <w:rPr>
          <w:highlight w:val="lightGray"/>
        </w:rPr>
        <w:t xml:space="preserve">Punkt </w:t>
      </w:r>
      <w:r w:rsidR="009B6DD6" w:rsidRPr="00EB5ED2">
        <w:rPr>
          <w:highlight w:val="lightGray"/>
        </w:rPr>
        <w:fldChar w:fldCharType="begin"/>
      </w:r>
      <w:r w:rsidR="009B6DD6" w:rsidRPr="00EB5ED2">
        <w:rPr>
          <w:highlight w:val="lightGray"/>
        </w:rPr>
        <w:instrText xml:space="preserve"> REF _Ref175586500 \r \h  \* MERGEFORMAT </w:instrText>
      </w:r>
      <w:r w:rsidR="009B6DD6" w:rsidRPr="00EB5ED2">
        <w:rPr>
          <w:highlight w:val="lightGray"/>
        </w:rPr>
      </w:r>
      <w:r w:rsidR="009B6DD6" w:rsidRPr="00EB5ED2">
        <w:rPr>
          <w:highlight w:val="lightGray"/>
        </w:rPr>
        <w:fldChar w:fldCharType="separate"/>
      </w:r>
      <w:r w:rsidR="009B6DD6" w:rsidRPr="00EB5ED2">
        <w:rPr>
          <w:highlight w:val="lightGray"/>
        </w:rPr>
        <w:t>7</w:t>
      </w:r>
      <w:r w:rsidR="009B6DD6" w:rsidRPr="00EB5ED2">
        <w:rPr>
          <w:highlight w:val="lightGray"/>
        </w:rPr>
        <w:fldChar w:fldCharType="end"/>
      </w:r>
      <w:r w:rsidR="009B6DD6">
        <w:t xml:space="preserve">) auch wieder ausscheiden. Durch die Aufnahme </w:t>
      </w:r>
      <w:proofErr w:type="spellStart"/>
      <w:r w:rsidR="009B6DD6">
        <w:t>bzw</w:t>
      </w:r>
      <w:proofErr w:type="spellEnd"/>
      <w:r w:rsidR="009B6DD6">
        <w:t xml:space="preserve"> das Ausscheiden einzelner </w:t>
      </w:r>
      <w:proofErr w:type="spellStart"/>
      <w:proofErr w:type="gramStart"/>
      <w:r w:rsidR="009B6DD6">
        <w:t>Teilnehmer</w:t>
      </w:r>
      <w:r w:rsidR="00F67097">
        <w:t>:innen</w:t>
      </w:r>
      <w:proofErr w:type="spellEnd"/>
      <w:proofErr w:type="gramEnd"/>
      <w:r w:rsidR="009B6DD6">
        <w:t xml:space="preserve"> kann es auch zu einer Verschiebung der ideellen Anteile kommen </w:t>
      </w:r>
      <w:proofErr w:type="spellStart"/>
      <w:r w:rsidR="009B6DD6">
        <w:t>bzw</w:t>
      </w:r>
      <w:proofErr w:type="spellEnd"/>
      <w:r w:rsidR="009B6DD6">
        <w:t xml:space="preserve"> </w:t>
      </w:r>
      <w:r w:rsidR="001B4347">
        <w:t>kann sich auch die Menge des dem</w:t>
      </w:r>
      <w:r w:rsidR="009B6DD6">
        <w:t xml:space="preserve"> </w:t>
      </w:r>
      <w:proofErr w:type="spellStart"/>
      <w:r w:rsidR="009B6DD6">
        <w:t>Teilnehmer</w:t>
      </w:r>
      <w:r w:rsidR="00F67097">
        <w:t>:innen</w:t>
      </w:r>
      <w:proofErr w:type="spellEnd"/>
      <w:r w:rsidR="001B4347">
        <w:t xml:space="preserve"> zur Verfügung stehenden Stroms</w:t>
      </w:r>
      <w:r w:rsidR="009B6DD6">
        <w:t xml:space="preserve"> möglicherweise einschränken oder erweitern.</w:t>
      </w:r>
    </w:p>
    <w:p w14:paraId="520A9FF9" w14:textId="736B8359" w:rsidR="009B6DD6" w:rsidRDefault="009B6DD6" w:rsidP="009B6DD6">
      <w:pPr>
        <w:pStyle w:val="Formatvorlage3"/>
      </w:pPr>
      <w:r>
        <w:t xml:space="preserve">Die Aufnahme neuer </w:t>
      </w:r>
      <w:proofErr w:type="spellStart"/>
      <w:proofErr w:type="gramStart"/>
      <w:r w:rsidR="00CF7530">
        <w:t>Teilnehmer</w:t>
      </w:r>
      <w:r w:rsidR="00F67097">
        <w:t>:innen</w:t>
      </w:r>
      <w:proofErr w:type="spellEnd"/>
      <w:proofErr w:type="gramEnd"/>
      <w:r>
        <w:t xml:space="preserve"> ist auf </w:t>
      </w:r>
      <w:r w:rsidR="009F3CEB">
        <w:t>Nutzungsberechtigte</w:t>
      </w:r>
      <w:r>
        <w:t xml:space="preserve"> der Liegenschaft</w:t>
      </w:r>
      <w:r w:rsidR="009F3CEB">
        <w:t>, aus welchem Rechtstitel auch immer (z.B. Miete, Wohnungseigentum, Dienstbarkeit)</w:t>
      </w:r>
      <w:r>
        <w:t xml:space="preserve"> beschränkt. Der GEA können maximal so viele </w:t>
      </w:r>
      <w:proofErr w:type="spellStart"/>
      <w:proofErr w:type="gramStart"/>
      <w:r w:rsidR="00CF7530">
        <w:t>Teilnehmer</w:t>
      </w:r>
      <w:r w:rsidR="00F67097">
        <w:t>:innen</w:t>
      </w:r>
      <w:proofErr w:type="spellEnd"/>
      <w:proofErr w:type="gramEnd"/>
      <w:r w:rsidR="00CF7530">
        <w:t xml:space="preserve"> </w:t>
      </w:r>
      <w:r>
        <w:t>angehören, wie auf der Liegenschaft Nutzungseinheiten vorhanden sind.</w:t>
      </w:r>
      <w:r w:rsidR="00CF7530">
        <w:t xml:space="preserve"> </w:t>
      </w:r>
      <w:r w:rsidR="009F3CEB">
        <w:t>Nutzt ein</w:t>
      </w:r>
      <w:r w:rsidR="00F67097">
        <w:t>/</w:t>
      </w:r>
      <w:proofErr w:type="gramStart"/>
      <w:r w:rsidR="00F67097">
        <w:t>eine</w:t>
      </w:r>
      <w:r w:rsidR="009F3CEB">
        <w:t xml:space="preserve"> Mit- und </w:t>
      </w:r>
      <w:proofErr w:type="spellStart"/>
      <w:r w:rsidR="009F3CEB">
        <w:t>Wohnungseigentümer</w:t>
      </w:r>
      <w:proofErr w:type="gramEnd"/>
      <w:r w:rsidR="00F67097">
        <w:t>:in</w:t>
      </w:r>
      <w:proofErr w:type="spellEnd"/>
      <w:r w:rsidR="009F3CEB">
        <w:t xml:space="preserve"> sein</w:t>
      </w:r>
      <w:r w:rsidR="00F67097">
        <w:t>/ihre</w:t>
      </w:r>
      <w:r w:rsidR="009F3CEB">
        <w:t xml:space="preserve"> Nutzungsobjekt nicht selbst, sondern ist dieses beispielsweise vermietet, so ist es zulässig, dass der</w:t>
      </w:r>
      <w:r w:rsidR="00F67097">
        <w:t>/die</w:t>
      </w:r>
      <w:r w:rsidR="009F3CEB">
        <w:t xml:space="preserve"> </w:t>
      </w:r>
      <w:proofErr w:type="spellStart"/>
      <w:r w:rsidR="009F3CEB">
        <w:t>Mieter</w:t>
      </w:r>
      <w:r w:rsidR="00F67097">
        <w:t>:in</w:t>
      </w:r>
      <w:proofErr w:type="spellEnd"/>
      <w:r w:rsidR="009F3CEB">
        <w:t xml:space="preserve"> direkt als </w:t>
      </w:r>
      <w:proofErr w:type="spellStart"/>
      <w:r w:rsidR="009F3CEB">
        <w:t>Teilnehmer</w:t>
      </w:r>
      <w:r w:rsidR="00F67097">
        <w:t>:in</w:t>
      </w:r>
      <w:proofErr w:type="spellEnd"/>
      <w:r w:rsidR="009F3CEB">
        <w:t xml:space="preserve"> an der GEA auftritt. </w:t>
      </w:r>
    </w:p>
    <w:p w14:paraId="3595A33F" w14:textId="2A3975CA" w:rsidR="00DE4785" w:rsidRDefault="007E5ACC" w:rsidP="00F37EA0">
      <w:pPr>
        <w:pStyle w:val="Formatvorlage1"/>
      </w:pPr>
      <w:r>
        <w:t>Sonderb</w:t>
      </w:r>
      <w:r w:rsidR="00DE4785">
        <w:t>estimmungen für Wohnungseigentümerpartnerschaften</w:t>
      </w:r>
    </w:p>
    <w:p w14:paraId="5192335B" w14:textId="63474CF8" w:rsidR="00DE4785" w:rsidRDefault="001C093C" w:rsidP="001C093C">
      <w:pPr>
        <w:pStyle w:val="Formatvorlage3"/>
        <w:numPr>
          <w:ilvl w:val="0"/>
          <w:numId w:val="0"/>
        </w:numPr>
        <w:ind w:left="567"/>
      </w:pPr>
      <w:r>
        <w:t xml:space="preserve">Im Fall von </w:t>
      </w:r>
      <w:r w:rsidR="005D41C5">
        <w:t xml:space="preserve">Wohnungseigentümerpartnerschaften (§§ 13 ff WEG 2002 </w:t>
      </w:r>
      <w:proofErr w:type="spellStart"/>
      <w:r w:rsidR="005D41C5">
        <w:t>idgF</w:t>
      </w:r>
      <w:proofErr w:type="spellEnd"/>
      <w:r w:rsidR="005D41C5">
        <w:t xml:space="preserve">) </w:t>
      </w:r>
      <w:r>
        <w:t xml:space="preserve">gilt als </w:t>
      </w:r>
      <w:proofErr w:type="spellStart"/>
      <w:r>
        <w:t>Teilnehmer</w:t>
      </w:r>
      <w:r w:rsidR="00F67097">
        <w:t>:in</w:t>
      </w:r>
      <w:proofErr w:type="spellEnd"/>
      <w:r>
        <w:t xml:space="preserve"> gegenüber der GEA nur derjenige</w:t>
      </w:r>
      <w:r w:rsidR="00F67097">
        <w:t>/diejenige</w:t>
      </w:r>
      <w:r>
        <w:t xml:space="preserve"> </w:t>
      </w:r>
      <w:proofErr w:type="spellStart"/>
      <w:r>
        <w:t>Eigentümerpartner</w:t>
      </w:r>
      <w:r w:rsidR="00F67097">
        <w:t>:in</w:t>
      </w:r>
      <w:proofErr w:type="spellEnd"/>
      <w:r>
        <w:t>, der</w:t>
      </w:r>
      <w:r w:rsidR="00F67097">
        <w:t>/die</w:t>
      </w:r>
      <w:r>
        <w:t xml:space="preserve"> als </w:t>
      </w:r>
      <w:proofErr w:type="spellStart"/>
      <w:r>
        <w:t>Inhaber</w:t>
      </w:r>
      <w:r w:rsidR="00F67097">
        <w:t>:in</w:t>
      </w:r>
      <w:proofErr w:type="spellEnd"/>
      <w:r>
        <w:t xml:space="preserve"> des Zählpunktes auftritt. Dennoch haften beide </w:t>
      </w:r>
      <w:proofErr w:type="spellStart"/>
      <w:proofErr w:type="gramStart"/>
      <w:r>
        <w:t>Eigentümerpartner</w:t>
      </w:r>
      <w:r w:rsidR="00F67097">
        <w:t>:innen</w:t>
      </w:r>
      <w:proofErr w:type="spellEnd"/>
      <w:proofErr w:type="gramEnd"/>
      <w:r>
        <w:t xml:space="preserve"> solidarisch für die pünktliche und vollständige Entrichtung sämtlicher mit der Beteiligung an der GEA verbundenen Kosten.</w:t>
      </w:r>
    </w:p>
    <w:p w14:paraId="48696F1A" w14:textId="4138A819" w:rsidR="002D54DE" w:rsidRPr="00983F5B" w:rsidRDefault="002D54DE" w:rsidP="00F37EA0">
      <w:pPr>
        <w:pStyle w:val="Formatvorlage1"/>
      </w:pPr>
      <w:r w:rsidRPr="00983F5B">
        <w:t>Schlussbestimmungen</w:t>
      </w:r>
      <w:bookmarkEnd w:id="13"/>
    </w:p>
    <w:p w14:paraId="06662B8A" w14:textId="5BAA4E56" w:rsidR="00135A62" w:rsidRDefault="00135A62" w:rsidP="00135A62">
      <w:pPr>
        <w:pStyle w:val="Formatvorlage3"/>
      </w:pPr>
      <w:r>
        <w:t>Sämt</w:t>
      </w:r>
      <w:r w:rsidR="002E5844">
        <w:t>l</w:t>
      </w:r>
      <w:r>
        <w:t>iche Beilagen zu diesem</w:t>
      </w:r>
      <w:r w:rsidR="00625761">
        <w:t xml:space="preserve"> Vertrag</w:t>
      </w:r>
      <w:r>
        <w:t xml:space="preserve"> sind ein integrierender Bestandteil desselben. </w:t>
      </w:r>
    </w:p>
    <w:p w14:paraId="18A0F479" w14:textId="2285C671" w:rsidR="00135A62" w:rsidRDefault="00135A62" w:rsidP="00135A62">
      <w:pPr>
        <w:pStyle w:val="Formatvorlage3"/>
      </w:pPr>
      <w:r>
        <w:t xml:space="preserve">Allenfalls bisher zwischen den Parteien bestehende vorherige Vereinbarungen mit Hinblick auf die Teilnahme an der GEA einschließlich mündlicher oder konkludenter Abreden gelten mit Abschluss dieses Vertrages als aufgehoben, sodass der Vertrag zwischen </w:t>
      </w:r>
      <w:r w:rsidR="002E5844">
        <w:t>dem</w:t>
      </w:r>
      <w:r w:rsidR="00F67097">
        <w:t>/der</w:t>
      </w:r>
      <w:r w:rsidR="002E5844">
        <w:t xml:space="preserve"> </w:t>
      </w:r>
      <w:proofErr w:type="spellStart"/>
      <w:r w:rsidR="002E5844">
        <w:t>Betreiber</w:t>
      </w:r>
      <w:r w:rsidR="00F67097">
        <w:t>:in</w:t>
      </w:r>
      <w:proofErr w:type="spellEnd"/>
      <w:r>
        <w:t xml:space="preserve"> und de</w:t>
      </w:r>
      <w:r w:rsidR="002E5844">
        <w:t>n</w:t>
      </w:r>
      <w:r>
        <w:t xml:space="preserve"> </w:t>
      </w:r>
      <w:proofErr w:type="spellStart"/>
      <w:proofErr w:type="gramStart"/>
      <w:r>
        <w:t>Teilnehmer</w:t>
      </w:r>
      <w:r w:rsidR="00F67097">
        <w:t>:inne</w:t>
      </w:r>
      <w:r w:rsidR="002E5844">
        <w:t>n</w:t>
      </w:r>
      <w:proofErr w:type="spellEnd"/>
      <w:proofErr w:type="gramEnd"/>
      <w:r>
        <w:t xml:space="preserve"> einschließlich aller zugehörigen Beilagen alleine und abschließend die gesamte rechtsgültige Vereinbarung zwischen den Parteien enthält. Mündliche Nebenabreden hierzu bestehen nicht.</w:t>
      </w:r>
    </w:p>
    <w:p w14:paraId="71CF874B" w14:textId="77777777" w:rsidR="00135A62" w:rsidRDefault="00135A62" w:rsidP="00135A62">
      <w:pPr>
        <w:pStyle w:val="Formatvorlage3"/>
      </w:pPr>
      <w:r>
        <w:t>Änderungen oder Ergänzungen zu diesem Vertrag bedürfen der Schriftform. Dies gilt auch für ein Abgehen von diesem Schriftformerfordernis.</w:t>
      </w:r>
    </w:p>
    <w:p w14:paraId="41863112" w14:textId="77777777" w:rsidR="00135A62" w:rsidRDefault="00135A62" w:rsidP="00135A62">
      <w:pPr>
        <w:pStyle w:val="Formatvorlage3"/>
      </w:pPr>
      <w:r>
        <w:t xml:space="preserve">Sollte eine Bestimmung dieses Vertrages unwirksam, ungültig oder undurchführbar sein oder werden, so bleibt der restliche Vertrag davon unberührt. Im Falle der Unwirksamkeit verpflichten </w:t>
      </w:r>
      <w:r>
        <w:lastRenderedPageBreak/>
        <w:t>sich die Parteien, miteinander in Verhandlungen zu treten, um die unwirksame oder undurchführbare Bestimmung durch eine wirksame und durchführbare Bestimmung zu ersetzen.</w:t>
      </w:r>
    </w:p>
    <w:p w14:paraId="54155DDF" w14:textId="252CF2FF" w:rsidR="00135A62" w:rsidRDefault="00135A62" w:rsidP="00135A62">
      <w:pPr>
        <w:pStyle w:val="Formatvorlage3"/>
      </w:pPr>
      <w:r>
        <w:t xml:space="preserve">Streitigkeiten aus oder im Zusammenhang mit diesem Vertrag werden vom für </w:t>
      </w:r>
      <w:r w:rsidR="002E5844">
        <w:t>[</w:t>
      </w:r>
      <w:r w:rsidR="002E5844" w:rsidRPr="002E5844">
        <w:rPr>
          <w:highlight w:val="yellow"/>
        </w:rPr>
        <w:t>Ort</w:t>
      </w:r>
      <w:r w:rsidR="002E5844">
        <w:t>]</w:t>
      </w:r>
      <w:r w:rsidR="002E5844">
        <w:rPr>
          <w:rStyle w:val="Funotenzeichen"/>
        </w:rPr>
        <w:footnoteReference w:id="18"/>
      </w:r>
      <w:r>
        <w:t xml:space="preserve"> sachlich zuständigen Gericht entschieden.</w:t>
      </w:r>
    </w:p>
    <w:p w14:paraId="791894F7" w14:textId="52BF2826" w:rsidR="00182807" w:rsidRPr="00983F5B" w:rsidRDefault="00135A62" w:rsidP="00135A62">
      <w:pPr>
        <w:pStyle w:val="Formatvorlage3"/>
      </w:pPr>
      <w:r>
        <w:t>Auf diesen Vertrag ist ausschließlich österreichisches materielles Recht unter Ausschluss der Verweisungsnormen des internationalen Privatrechts und des UN-Kaufrechts anwendbar</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28"/>
      </w:tblGrid>
      <w:tr w:rsidR="000D005E" w:rsidRPr="00983F5B" w14:paraId="1A7844CC" w14:textId="77777777" w:rsidTr="00730362">
        <w:tc>
          <w:tcPr>
            <w:tcW w:w="4536" w:type="dxa"/>
          </w:tcPr>
          <w:p w14:paraId="1D65B588"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c>
          <w:tcPr>
            <w:tcW w:w="4528" w:type="dxa"/>
          </w:tcPr>
          <w:p w14:paraId="61F1F607"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r>
      <w:tr w:rsidR="000D005E" w:rsidRPr="00983F5B" w14:paraId="36F6AD14" w14:textId="77777777" w:rsidTr="00730362">
        <w:tc>
          <w:tcPr>
            <w:tcW w:w="4536" w:type="dxa"/>
          </w:tcPr>
          <w:p w14:paraId="12F4049A" w14:textId="77777777" w:rsidR="000D005E" w:rsidRPr="00983F5B" w:rsidRDefault="000D005E" w:rsidP="000D005E">
            <w:pPr>
              <w:spacing w:line="360" w:lineRule="auto"/>
              <w:jc w:val="center"/>
              <w:rPr>
                <w:rFonts w:ascii="Arial" w:hAnsi="Arial" w:cs="Arial"/>
                <w:color w:val="000000"/>
                <w:lang w:val="de-DE" w:eastAsia="de-DE"/>
              </w:rPr>
            </w:pPr>
          </w:p>
          <w:p w14:paraId="36614E27" w14:textId="77777777" w:rsidR="000D005E" w:rsidRPr="00983F5B" w:rsidRDefault="000D005E" w:rsidP="000D005E">
            <w:pPr>
              <w:spacing w:line="360" w:lineRule="auto"/>
              <w:jc w:val="center"/>
              <w:rPr>
                <w:rFonts w:ascii="Arial" w:hAnsi="Arial" w:cs="Arial"/>
                <w:color w:val="000000"/>
                <w:lang w:val="de-DE" w:eastAsia="de-DE"/>
              </w:rPr>
            </w:pPr>
          </w:p>
          <w:p w14:paraId="1F0A1767"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____________________________________</w:t>
            </w:r>
          </w:p>
        </w:tc>
        <w:tc>
          <w:tcPr>
            <w:tcW w:w="4528" w:type="dxa"/>
          </w:tcPr>
          <w:p w14:paraId="61309844" w14:textId="77777777" w:rsidR="000D005E" w:rsidRPr="00983F5B" w:rsidRDefault="000D005E" w:rsidP="000D005E">
            <w:pPr>
              <w:spacing w:line="360" w:lineRule="auto"/>
              <w:jc w:val="center"/>
              <w:rPr>
                <w:rFonts w:ascii="Arial" w:hAnsi="Arial" w:cs="Arial"/>
                <w:color w:val="000000"/>
                <w:lang w:val="de-DE" w:eastAsia="de-DE"/>
              </w:rPr>
            </w:pPr>
          </w:p>
          <w:p w14:paraId="2727E073" w14:textId="77777777" w:rsidR="000D005E" w:rsidRPr="00983F5B" w:rsidRDefault="000D005E" w:rsidP="000D005E">
            <w:pPr>
              <w:spacing w:line="360" w:lineRule="auto"/>
              <w:jc w:val="center"/>
              <w:rPr>
                <w:rFonts w:ascii="Arial" w:hAnsi="Arial" w:cs="Arial"/>
                <w:color w:val="000000"/>
                <w:lang w:val="de-DE" w:eastAsia="de-DE"/>
              </w:rPr>
            </w:pPr>
          </w:p>
          <w:p w14:paraId="3FDA5B8B"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w:t>
            </w:r>
          </w:p>
        </w:tc>
      </w:tr>
      <w:tr w:rsidR="000D005E" w:rsidRPr="00983F5B" w14:paraId="771C2247" w14:textId="77777777" w:rsidTr="00730362">
        <w:tc>
          <w:tcPr>
            <w:tcW w:w="4536" w:type="dxa"/>
          </w:tcPr>
          <w:p w14:paraId="305A99FB" w14:textId="163BF58F" w:rsidR="000D005E" w:rsidRPr="00983F5B" w:rsidRDefault="00F05564" w:rsidP="000D005E">
            <w:pPr>
              <w:spacing w:line="360" w:lineRule="auto"/>
              <w:jc w:val="center"/>
              <w:rPr>
                <w:rFonts w:ascii="Arial" w:hAnsi="Arial" w:cs="Arial"/>
                <w:color w:val="000000"/>
                <w:lang w:val="de-DE" w:eastAsia="de-DE"/>
              </w:rPr>
            </w:pPr>
            <w:r>
              <w:rPr>
                <w:rFonts w:ascii="Arial" w:hAnsi="Arial" w:cs="Arial"/>
                <w:color w:val="000000"/>
                <w:highlight w:val="yellow"/>
                <w:lang w:val="de-DE" w:eastAsia="de-DE"/>
              </w:rPr>
              <w:t>[</w:t>
            </w:r>
            <w:proofErr w:type="spellStart"/>
            <w:r>
              <w:rPr>
                <w:rFonts w:ascii="Arial" w:hAnsi="Arial" w:cs="Arial"/>
                <w:color w:val="000000"/>
                <w:highlight w:val="yellow"/>
                <w:lang w:val="de-DE" w:eastAsia="de-DE"/>
              </w:rPr>
              <w:t>Betreiber</w:t>
            </w:r>
            <w:r w:rsidR="00F67097">
              <w:rPr>
                <w:rFonts w:ascii="Arial" w:hAnsi="Arial" w:cs="Arial"/>
                <w:color w:val="000000"/>
                <w:highlight w:val="yellow"/>
                <w:lang w:val="de-DE" w:eastAsia="de-DE"/>
              </w:rPr>
              <w:t>:in</w:t>
            </w:r>
            <w:proofErr w:type="spellEnd"/>
            <w:r>
              <w:rPr>
                <w:rFonts w:ascii="Arial" w:hAnsi="Arial" w:cs="Arial"/>
                <w:color w:val="000000"/>
                <w:highlight w:val="yellow"/>
                <w:lang w:val="de-DE" w:eastAsia="de-DE"/>
              </w:rPr>
              <w:t>]</w:t>
            </w:r>
          </w:p>
        </w:tc>
        <w:tc>
          <w:tcPr>
            <w:tcW w:w="4528" w:type="dxa"/>
          </w:tcPr>
          <w:p w14:paraId="1ED1F120" w14:textId="0E326B83" w:rsidR="000D005E" w:rsidRPr="00983F5B" w:rsidRDefault="0033650C" w:rsidP="006A5319">
            <w:pPr>
              <w:spacing w:line="360" w:lineRule="auto"/>
              <w:jc w:val="center"/>
              <w:rPr>
                <w:rFonts w:ascii="Arial" w:hAnsi="Arial" w:cs="Arial"/>
                <w:b/>
                <w:color w:val="000000"/>
                <w:lang w:val="de-DE" w:eastAsia="de-DE"/>
              </w:rPr>
            </w:pPr>
            <w:r w:rsidRPr="00983F5B">
              <w:rPr>
                <w:rFonts w:ascii="Arial" w:hAnsi="Arial" w:cs="Arial"/>
              </w:rPr>
              <w:t>[</w:t>
            </w:r>
            <w:proofErr w:type="spellStart"/>
            <w:r w:rsidR="006A5319" w:rsidRPr="001C430A">
              <w:rPr>
                <w:rFonts w:ascii="Arial" w:hAnsi="Arial" w:cs="Arial"/>
                <w:highlight w:val="yellow"/>
              </w:rPr>
              <w:t>Teilnehmer</w:t>
            </w:r>
            <w:r w:rsidR="00F67097" w:rsidRPr="001C430A">
              <w:rPr>
                <w:rFonts w:ascii="Arial" w:hAnsi="Arial" w:cs="Arial"/>
                <w:highlight w:val="yellow"/>
              </w:rPr>
              <w:t>:in</w:t>
            </w:r>
            <w:proofErr w:type="spellEnd"/>
            <w:r w:rsidRPr="00983F5B">
              <w:rPr>
                <w:rFonts w:ascii="Arial" w:hAnsi="Arial" w:cs="Arial"/>
              </w:rPr>
              <w:t>]</w:t>
            </w:r>
            <w:r w:rsidR="003A674A">
              <w:rPr>
                <w:rStyle w:val="Funotenzeichen"/>
                <w:rFonts w:ascii="Arial" w:hAnsi="Arial" w:cs="Arial"/>
              </w:rPr>
              <w:footnoteReference w:id="19"/>
            </w:r>
          </w:p>
        </w:tc>
      </w:tr>
    </w:tbl>
    <w:p w14:paraId="0D5BECD7" w14:textId="652B4D9E" w:rsidR="001A12D3" w:rsidRDefault="001A12D3" w:rsidP="000C0DB0">
      <w:pPr>
        <w:pStyle w:val="Formatvorlage3"/>
        <w:numPr>
          <w:ilvl w:val="0"/>
          <w:numId w:val="0"/>
        </w:numPr>
      </w:pPr>
    </w:p>
    <w:p w14:paraId="494D9BA9" w14:textId="77777777" w:rsidR="001A12D3" w:rsidRDefault="001A12D3">
      <w:pPr>
        <w:rPr>
          <w:rFonts w:ascii="Arial" w:hAnsi="Arial" w:cs="Arial"/>
          <w:sz w:val="20"/>
          <w:szCs w:val="20"/>
          <w:lang w:val="de-DE" w:eastAsia="de-DE"/>
        </w:rPr>
      </w:pPr>
      <w:r>
        <w:br w:type="page"/>
      </w:r>
    </w:p>
    <w:p w14:paraId="3ED0A3DE" w14:textId="0AB73F6F" w:rsidR="000D005E" w:rsidRDefault="001A12D3" w:rsidP="001A12D3">
      <w:pPr>
        <w:pStyle w:val="Formatvorlage1"/>
        <w:numPr>
          <w:ilvl w:val="0"/>
          <w:numId w:val="0"/>
        </w:numPr>
        <w:ind w:left="567" w:hanging="567"/>
      </w:pPr>
      <w:proofErr w:type="gramStart"/>
      <w:r>
        <w:lastRenderedPageBreak/>
        <w:t>Beilage .</w:t>
      </w:r>
      <w:proofErr w:type="gramEnd"/>
      <w:r>
        <w:t>/1</w:t>
      </w:r>
    </w:p>
    <w:p w14:paraId="330932CF" w14:textId="0D76058C" w:rsidR="001A12D3" w:rsidRDefault="001A12D3" w:rsidP="001A12D3">
      <w:pPr>
        <w:pStyle w:val="Formatvorlage3"/>
        <w:numPr>
          <w:ilvl w:val="0"/>
          <w:numId w:val="0"/>
        </w:numPr>
        <w:ind w:left="567" w:hanging="567"/>
      </w:pPr>
      <w:r>
        <w:t xml:space="preserve">Verzeichnis der Verbrauchsanlagen aller </w:t>
      </w:r>
      <w:proofErr w:type="spellStart"/>
      <w:proofErr w:type="gramStart"/>
      <w:r>
        <w:t>Teilnehmer</w:t>
      </w:r>
      <w:r w:rsidR="0039162F">
        <w:t>:innen</w:t>
      </w:r>
      <w:proofErr w:type="spellEnd"/>
      <w:proofErr w:type="gramEnd"/>
    </w:p>
    <w:tbl>
      <w:tblPr>
        <w:tblStyle w:val="Tabellenraster"/>
        <w:tblW w:w="0" w:type="auto"/>
        <w:tblInd w:w="-5" w:type="dxa"/>
        <w:tblLook w:val="04A0" w:firstRow="1" w:lastRow="0" w:firstColumn="1" w:lastColumn="0" w:noHBand="0" w:noVBand="1"/>
      </w:tblPr>
      <w:tblGrid>
        <w:gridCol w:w="2552"/>
        <w:gridCol w:w="3402"/>
        <w:gridCol w:w="2683"/>
      </w:tblGrid>
      <w:tr w:rsidR="001A12D3" w14:paraId="0E65BE96" w14:textId="77777777" w:rsidTr="008B6280">
        <w:tc>
          <w:tcPr>
            <w:tcW w:w="2552" w:type="dxa"/>
            <w:shd w:val="clear" w:color="auto" w:fill="BFBFBF" w:themeFill="background1" w:themeFillShade="BF"/>
            <w:vAlign w:val="center"/>
          </w:tcPr>
          <w:p w14:paraId="345C492F" w14:textId="51E35B79" w:rsidR="001A12D3" w:rsidRDefault="001A12D3" w:rsidP="00FC2575">
            <w:pPr>
              <w:pStyle w:val="Formatvorlage3"/>
              <w:numPr>
                <w:ilvl w:val="0"/>
                <w:numId w:val="0"/>
              </w:numPr>
              <w:jc w:val="center"/>
            </w:pPr>
            <w:r>
              <w:t>Name des Teilnehmers</w:t>
            </w:r>
            <w:r w:rsidR="00FC2575">
              <w:t>/der Teilnehmerin</w:t>
            </w:r>
            <w:r>
              <w:rPr>
                <w:rStyle w:val="Funotenzeichen"/>
              </w:rPr>
              <w:footnoteReference w:id="20"/>
            </w:r>
          </w:p>
        </w:tc>
        <w:tc>
          <w:tcPr>
            <w:tcW w:w="3402" w:type="dxa"/>
            <w:shd w:val="clear" w:color="auto" w:fill="BFBFBF" w:themeFill="background1" w:themeFillShade="BF"/>
            <w:vAlign w:val="center"/>
          </w:tcPr>
          <w:p w14:paraId="5370693D" w14:textId="5F0815C5" w:rsidR="001A12D3" w:rsidRDefault="001A12D3" w:rsidP="00FC2575">
            <w:pPr>
              <w:pStyle w:val="Formatvorlage3"/>
              <w:numPr>
                <w:ilvl w:val="0"/>
                <w:numId w:val="0"/>
              </w:numPr>
              <w:jc w:val="center"/>
            </w:pPr>
            <w:r>
              <w:t>Bezeichnung Nutzungsobjekt</w:t>
            </w:r>
            <w:r w:rsidR="00A14E2C">
              <w:rPr>
                <w:rStyle w:val="Funotenzeichen"/>
              </w:rPr>
              <w:footnoteReference w:id="21"/>
            </w:r>
          </w:p>
        </w:tc>
        <w:tc>
          <w:tcPr>
            <w:tcW w:w="2683" w:type="dxa"/>
            <w:shd w:val="clear" w:color="auto" w:fill="BFBFBF" w:themeFill="background1" w:themeFillShade="BF"/>
            <w:vAlign w:val="center"/>
          </w:tcPr>
          <w:p w14:paraId="1A8228D9" w14:textId="3333EFC9" w:rsidR="001A12D3" w:rsidRDefault="001A12D3" w:rsidP="00FC2575">
            <w:pPr>
              <w:pStyle w:val="Formatvorlage3"/>
              <w:numPr>
                <w:ilvl w:val="0"/>
                <w:numId w:val="0"/>
              </w:numPr>
              <w:jc w:val="center"/>
            </w:pPr>
            <w:r>
              <w:t>Zählpunktnummer</w:t>
            </w:r>
            <w:r w:rsidR="00CF14D8">
              <w:rPr>
                <w:rStyle w:val="Funotenzeichen"/>
              </w:rPr>
              <w:footnoteReference w:id="22"/>
            </w:r>
          </w:p>
        </w:tc>
      </w:tr>
      <w:tr w:rsidR="001A12D3" w14:paraId="52B87E73" w14:textId="77777777" w:rsidTr="00A14E2C">
        <w:tc>
          <w:tcPr>
            <w:tcW w:w="2552" w:type="dxa"/>
          </w:tcPr>
          <w:p w14:paraId="704D4B58" w14:textId="77777777" w:rsidR="001A12D3" w:rsidRDefault="001A12D3" w:rsidP="001A12D3">
            <w:pPr>
              <w:pStyle w:val="Formatvorlage3"/>
              <w:numPr>
                <w:ilvl w:val="0"/>
                <w:numId w:val="0"/>
              </w:numPr>
            </w:pPr>
          </w:p>
        </w:tc>
        <w:tc>
          <w:tcPr>
            <w:tcW w:w="3402" w:type="dxa"/>
          </w:tcPr>
          <w:p w14:paraId="60505A6A" w14:textId="77777777" w:rsidR="001A12D3" w:rsidRDefault="001A12D3" w:rsidP="001A12D3">
            <w:pPr>
              <w:pStyle w:val="Formatvorlage3"/>
              <w:numPr>
                <w:ilvl w:val="0"/>
                <w:numId w:val="0"/>
              </w:numPr>
            </w:pPr>
          </w:p>
        </w:tc>
        <w:tc>
          <w:tcPr>
            <w:tcW w:w="2683" w:type="dxa"/>
          </w:tcPr>
          <w:p w14:paraId="05A980A2" w14:textId="77777777" w:rsidR="001A12D3" w:rsidRDefault="001A12D3" w:rsidP="001A12D3">
            <w:pPr>
              <w:pStyle w:val="Formatvorlage3"/>
              <w:numPr>
                <w:ilvl w:val="0"/>
                <w:numId w:val="0"/>
              </w:numPr>
            </w:pPr>
          </w:p>
        </w:tc>
      </w:tr>
      <w:tr w:rsidR="001A12D3" w14:paraId="23363E93" w14:textId="77777777" w:rsidTr="00A14E2C">
        <w:tc>
          <w:tcPr>
            <w:tcW w:w="2552" w:type="dxa"/>
          </w:tcPr>
          <w:p w14:paraId="0AD7D314" w14:textId="77777777" w:rsidR="001A12D3" w:rsidRDefault="001A12D3" w:rsidP="001A12D3">
            <w:pPr>
              <w:pStyle w:val="Formatvorlage3"/>
              <w:numPr>
                <w:ilvl w:val="0"/>
                <w:numId w:val="0"/>
              </w:numPr>
            </w:pPr>
          </w:p>
        </w:tc>
        <w:tc>
          <w:tcPr>
            <w:tcW w:w="3402" w:type="dxa"/>
          </w:tcPr>
          <w:p w14:paraId="14C95CD1" w14:textId="77777777" w:rsidR="001A12D3" w:rsidRDefault="001A12D3" w:rsidP="001A12D3">
            <w:pPr>
              <w:pStyle w:val="Formatvorlage3"/>
              <w:numPr>
                <w:ilvl w:val="0"/>
                <w:numId w:val="0"/>
              </w:numPr>
            </w:pPr>
          </w:p>
        </w:tc>
        <w:tc>
          <w:tcPr>
            <w:tcW w:w="2683" w:type="dxa"/>
          </w:tcPr>
          <w:p w14:paraId="0BFA7A65" w14:textId="77777777" w:rsidR="001A12D3" w:rsidRDefault="001A12D3" w:rsidP="001A12D3">
            <w:pPr>
              <w:pStyle w:val="Formatvorlage3"/>
              <w:numPr>
                <w:ilvl w:val="0"/>
                <w:numId w:val="0"/>
              </w:numPr>
            </w:pPr>
          </w:p>
        </w:tc>
      </w:tr>
      <w:tr w:rsidR="001A12D3" w14:paraId="0A6FF223" w14:textId="77777777" w:rsidTr="00A14E2C">
        <w:tc>
          <w:tcPr>
            <w:tcW w:w="2552" w:type="dxa"/>
          </w:tcPr>
          <w:p w14:paraId="730B449F" w14:textId="77777777" w:rsidR="001A12D3" w:rsidRDefault="001A12D3" w:rsidP="001A12D3">
            <w:pPr>
              <w:pStyle w:val="Formatvorlage3"/>
              <w:numPr>
                <w:ilvl w:val="0"/>
                <w:numId w:val="0"/>
              </w:numPr>
            </w:pPr>
          </w:p>
        </w:tc>
        <w:tc>
          <w:tcPr>
            <w:tcW w:w="3402" w:type="dxa"/>
          </w:tcPr>
          <w:p w14:paraId="125482F2" w14:textId="77777777" w:rsidR="001A12D3" w:rsidRDefault="001A12D3" w:rsidP="001A12D3">
            <w:pPr>
              <w:pStyle w:val="Formatvorlage3"/>
              <w:numPr>
                <w:ilvl w:val="0"/>
                <w:numId w:val="0"/>
              </w:numPr>
            </w:pPr>
          </w:p>
        </w:tc>
        <w:tc>
          <w:tcPr>
            <w:tcW w:w="2683" w:type="dxa"/>
          </w:tcPr>
          <w:p w14:paraId="4F304911" w14:textId="77777777" w:rsidR="001A12D3" w:rsidRDefault="001A12D3" w:rsidP="001A12D3">
            <w:pPr>
              <w:pStyle w:val="Formatvorlage3"/>
              <w:numPr>
                <w:ilvl w:val="0"/>
                <w:numId w:val="0"/>
              </w:numPr>
            </w:pPr>
          </w:p>
        </w:tc>
      </w:tr>
      <w:tr w:rsidR="001A12D3" w14:paraId="6571B504" w14:textId="77777777" w:rsidTr="00A14E2C">
        <w:tc>
          <w:tcPr>
            <w:tcW w:w="2552" w:type="dxa"/>
          </w:tcPr>
          <w:p w14:paraId="03A8DDD8" w14:textId="77777777" w:rsidR="001A12D3" w:rsidRDefault="001A12D3" w:rsidP="001A12D3">
            <w:pPr>
              <w:pStyle w:val="Formatvorlage3"/>
              <w:numPr>
                <w:ilvl w:val="0"/>
                <w:numId w:val="0"/>
              </w:numPr>
            </w:pPr>
          </w:p>
        </w:tc>
        <w:tc>
          <w:tcPr>
            <w:tcW w:w="3402" w:type="dxa"/>
          </w:tcPr>
          <w:p w14:paraId="005352A2" w14:textId="77777777" w:rsidR="001A12D3" w:rsidRDefault="001A12D3" w:rsidP="001A12D3">
            <w:pPr>
              <w:pStyle w:val="Formatvorlage3"/>
              <w:numPr>
                <w:ilvl w:val="0"/>
                <w:numId w:val="0"/>
              </w:numPr>
            </w:pPr>
          </w:p>
        </w:tc>
        <w:tc>
          <w:tcPr>
            <w:tcW w:w="2683" w:type="dxa"/>
          </w:tcPr>
          <w:p w14:paraId="1795B5F2" w14:textId="77777777" w:rsidR="001A12D3" w:rsidRDefault="001A12D3" w:rsidP="001A12D3">
            <w:pPr>
              <w:pStyle w:val="Formatvorlage3"/>
              <w:numPr>
                <w:ilvl w:val="0"/>
                <w:numId w:val="0"/>
              </w:numPr>
            </w:pPr>
          </w:p>
        </w:tc>
      </w:tr>
      <w:tr w:rsidR="001A12D3" w14:paraId="1B90E617" w14:textId="77777777" w:rsidTr="00A14E2C">
        <w:tc>
          <w:tcPr>
            <w:tcW w:w="2552" w:type="dxa"/>
          </w:tcPr>
          <w:p w14:paraId="563A5A30" w14:textId="77777777" w:rsidR="001A12D3" w:rsidRDefault="001A12D3" w:rsidP="001A12D3">
            <w:pPr>
              <w:pStyle w:val="Formatvorlage3"/>
              <w:numPr>
                <w:ilvl w:val="0"/>
                <w:numId w:val="0"/>
              </w:numPr>
            </w:pPr>
          </w:p>
        </w:tc>
        <w:tc>
          <w:tcPr>
            <w:tcW w:w="3402" w:type="dxa"/>
          </w:tcPr>
          <w:p w14:paraId="17A2B988" w14:textId="77777777" w:rsidR="001A12D3" w:rsidRDefault="001A12D3" w:rsidP="001A12D3">
            <w:pPr>
              <w:pStyle w:val="Formatvorlage3"/>
              <w:numPr>
                <w:ilvl w:val="0"/>
                <w:numId w:val="0"/>
              </w:numPr>
            </w:pPr>
          </w:p>
        </w:tc>
        <w:tc>
          <w:tcPr>
            <w:tcW w:w="2683" w:type="dxa"/>
          </w:tcPr>
          <w:p w14:paraId="58B464EE" w14:textId="77777777" w:rsidR="001A12D3" w:rsidRDefault="001A12D3" w:rsidP="001A12D3">
            <w:pPr>
              <w:pStyle w:val="Formatvorlage3"/>
              <w:numPr>
                <w:ilvl w:val="0"/>
                <w:numId w:val="0"/>
              </w:numPr>
            </w:pPr>
          </w:p>
        </w:tc>
      </w:tr>
      <w:tr w:rsidR="001A12D3" w14:paraId="1456AC76" w14:textId="77777777" w:rsidTr="00A14E2C">
        <w:tc>
          <w:tcPr>
            <w:tcW w:w="2552" w:type="dxa"/>
          </w:tcPr>
          <w:p w14:paraId="20D7BBDA" w14:textId="77777777" w:rsidR="001A12D3" w:rsidRDefault="001A12D3" w:rsidP="001A12D3">
            <w:pPr>
              <w:pStyle w:val="Formatvorlage3"/>
              <w:numPr>
                <w:ilvl w:val="0"/>
                <w:numId w:val="0"/>
              </w:numPr>
            </w:pPr>
          </w:p>
        </w:tc>
        <w:tc>
          <w:tcPr>
            <w:tcW w:w="3402" w:type="dxa"/>
          </w:tcPr>
          <w:p w14:paraId="0F4E5637" w14:textId="77777777" w:rsidR="001A12D3" w:rsidRDefault="001A12D3" w:rsidP="001A12D3">
            <w:pPr>
              <w:pStyle w:val="Formatvorlage3"/>
              <w:numPr>
                <w:ilvl w:val="0"/>
                <w:numId w:val="0"/>
              </w:numPr>
            </w:pPr>
          </w:p>
        </w:tc>
        <w:tc>
          <w:tcPr>
            <w:tcW w:w="2683" w:type="dxa"/>
          </w:tcPr>
          <w:p w14:paraId="4B4E426A" w14:textId="77777777" w:rsidR="001A12D3" w:rsidRDefault="001A12D3" w:rsidP="001A12D3">
            <w:pPr>
              <w:pStyle w:val="Formatvorlage3"/>
              <w:numPr>
                <w:ilvl w:val="0"/>
                <w:numId w:val="0"/>
              </w:numPr>
            </w:pPr>
          </w:p>
        </w:tc>
      </w:tr>
      <w:tr w:rsidR="001A12D3" w14:paraId="032DEFA8" w14:textId="77777777" w:rsidTr="00A14E2C">
        <w:tc>
          <w:tcPr>
            <w:tcW w:w="2552" w:type="dxa"/>
          </w:tcPr>
          <w:p w14:paraId="5C22D713" w14:textId="77777777" w:rsidR="001A12D3" w:rsidRDefault="001A12D3" w:rsidP="001A12D3">
            <w:pPr>
              <w:pStyle w:val="Formatvorlage3"/>
              <w:numPr>
                <w:ilvl w:val="0"/>
                <w:numId w:val="0"/>
              </w:numPr>
            </w:pPr>
          </w:p>
        </w:tc>
        <w:tc>
          <w:tcPr>
            <w:tcW w:w="3402" w:type="dxa"/>
          </w:tcPr>
          <w:p w14:paraId="3FA1D42F" w14:textId="77777777" w:rsidR="001A12D3" w:rsidRDefault="001A12D3" w:rsidP="001A12D3">
            <w:pPr>
              <w:pStyle w:val="Formatvorlage3"/>
              <w:numPr>
                <w:ilvl w:val="0"/>
                <w:numId w:val="0"/>
              </w:numPr>
            </w:pPr>
          </w:p>
        </w:tc>
        <w:tc>
          <w:tcPr>
            <w:tcW w:w="2683" w:type="dxa"/>
          </w:tcPr>
          <w:p w14:paraId="3E55F893" w14:textId="77777777" w:rsidR="001A12D3" w:rsidRDefault="001A12D3" w:rsidP="001A12D3">
            <w:pPr>
              <w:pStyle w:val="Formatvorlage3"/>
              <w:numPr>
                <w:ilvl w:val="0"/>
                <w:numId w:val="0"/>
              </w:numPr>
            </w:pPr>
          </w:p>
        </w:tc>
      </w:tr>
    </w:tbl>
    <w:p w14:paraId="63172E23" w14:textId="77777777" w:rsidR="001A12D3" w:rsidRPr="00983F5B" w:rsidRDefault="001A12D3" w:rsidP="001A12D3">
      <w:pPr>
        <w:pStyle w:val="Formatvorlage3"/>
        <w:numPr>
          <w:ilvl w:val="0"/>
          <w:numId w:val="0"/>
        </w:numPr>
        <w:ind w:left="567" w:hanging="567"/>
      </w:pPr>
    </w:p>
    <w:sectPr w:rsidR="001A12D3" w:rsidRPr="00983F5B">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DAE28" w14:textId="77777777" w:rsidR="004F045B" w:rsidRDefault="004F045B" w:rsidP="00B4193E">
      <w:pPr>
        <w:spacing w:after="0" w:line="240" w:lineRule="auto"/>
      </w:pPr>
      <w:r>
        <w:separator/>
      </w:r>
    </w:p>
  </w:endnote>
  <w:endnote w:type="continuationSeparator" w:id="0">
    <w:p w14:paraId="668C6258" w14:textId="77777777" w:rsidR="004F045B" w:rsidRDefault="004F045B" w:rsidP="00B4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Lt BT">
    <w:altName w:val="Microsoft YaHe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570811"/>
      <w:docPartObj>
        <w:docPartGallery w:val="Page Numbers (Bottom of Page)"/>
        <w:docPartUnique/>
      </w:docPartObj>
    </w:sdtPr>
    <w:sdtEndPr>
      <w:rPr>
        <w:rFonts w:ascii="Arial" w:hAnsi="Arial" w:cs="Arial"/>
        <w:sz w:val="20"/>
        <w:szCs w:val="20"/>
      </w:rPr>
    </w:sdtEndPr>
    <w:sdtContent>
      <w:p w14:paraId="28E02854" w14:textId="7F6A83CB" w:rsidR="00BC603D" w:rsidRPr="00E93918" w:rsidRDefault="00BC603D">
        <w:pPr>
          <w:pStyle w:val="Fuzeile"/>
          <w:jc w:val="center"/>
          <w:rPr>
            <w:rFonts w:ascii="Arial" w:hAnsi="Arial" w:cs="Arial"/>
            <w:sz w:val="20"/>
          </w:rPr>
        </w:pPr>
        <w:r w:rsidRPr="00E93918">
          <w:rPr>
            <w:rFonts w:ascii="Arial" w:hAnsi="Arial" w:cs="Arial"/>
            <w:sz w:val="20"/>
          </w:rPr>
          <w:fldChar w:fldCharType="begin"/>
        </w:r>
        <w:r w:rsidRPr="00E93918">
          <w:rPr>
            <w:rFonts w:ascii="Arial" w:hAnsi="Arial" w:cs="Arial"/>
            <w:sz w:val="20"/>
          </w:rPr>
          <w:instrText>PAGE   \* MERGEFORMAT</w:instrText>
        </w:r>
        <w:r w:rsidRPr="00E93918">
          <w:rPr>
            <w:rFonts w:ascii="Arial" w:hAnsi="Arial" w:cs="Arial"/>
            <w:sz w:val="20"/>
          </w:rPr>
          <w:fldChar w:fldCharType="separate"/>
        </w:r>
        <w:r w:rsidR="00934FD6" w:rsidRPr="00934FD6">
          <w:rPr>
            <w:rFonts w:ascii="Arial" w:hAnsi="Arial" w:cs="Arial"/>
            <w:noProof/>
            <w:sz w:val="20"/>
            <w:lang w:val="de-DE"/>
          </w:rPr>
          <w:t>9</w:t>
        </w:r>
        <w:r w:rsidRPr="00E93918">
          <w:rPr>
            <w:rFonts w:ascii="Arial" w:hAnsi="Arial" w:cs="Arial"/>
            <w:sz w:val="20"/>
          </w:rPr>
          <w:fldChar w:fldCharType="end"/>
        </w:r>
      </w:p>
    </w:sdtContent>
  </w:sdt>
  <w:p w14:paraId="3A77DAC2" w14:textId="77777777" w:rsidR="00BC603D" w:rsidRDefault="00BC60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BCFDE" w14:textId="77777777" w:rsidR="004F045B" w:rsidRDefault="004F045B" w:rsidP="00B4193E">
      <w:pPr>
        <w:spacing w:after="0" w:line="240" w:lineRule="auto"/>
      </w:pPr>
      <w:r>
        <w:separator/>
      </w:r>
    </w:p>
  </w:footnote>
  <w:footnote w:type="continuationSeparator" w:id="0">
    <w:p w14:paraId="189AC841" w14:textId="77777777" w:rsidR="004F045B" w:rsidRDefault="004F045B" w:rsidP="00B4193E">
      <w:pPr>
        <w:spacing w:after="0" w:line="240" w:lineRule="auto"/>
      </w:pPr>
      <w:r>
        <w:continuationSeparator/>
      </w:r>
    </w:p>
  </w:footnote>
  <w:footnote w:id="1">
    <w:p w14:paraId="18EC8F53" w14:textId="21BC75F9" w:rsidR="00BC603D" w:rsidRPr="002F6774" w:rsidRDefault="00BC603D" w:rsidP="002F6774">
      <w:pPr>
        <w:pStyle w:val="Funotentext"/>
        <w:ind w:left="284" w:hanging="284"/>
        <w:jc w:val="both"/>
        <w:rPr>
          <w:rFonts w:ascii="Arial" w:hAnsi="Arial" w:cs="Arial"/>
          <w:sz w:val="18"/>
          <w:lang w:val="de-DE"/>
        </w:rPr>
      </w:pPr>
      <w:r w:rsidRPr="002F6774">
        <w:rPr>
          <w:rStyle w:val="Funotenzeichen"/>
          <w:rFonts w:ascii="Arial" w:hAnsi="Arial" w:cs="Arial"/>
          <w:sz w:val="18"/>
        </w:rPr>
        <w:footnoteRef/>
      </w:r>
      <w:r w:rsidRPr="002F6774">
        <w:rPr>
          <w:rFonts w:ascii="Arial" w:hAnsi="Arial" w:cs="Arial"/>
          <w:sz w:val="18"/>
        </w:rPr>
        <w:t xml:space="preserve"> </w:t>
      </w:r>
      <w:r>
        <w:rPr>
          <w:rFonts w:ascii="Arial" w:hAnsi="Arial" w:cs="Arial"/>
          <w:sz w:val="18"/>
        </w:rPr>
        <w:tab/>
        <w:t xml:space="preserve">Als </w:t>
      </w:r>
      <w:proofErr w:type="spellStart"/>
      <w:r>
        <w:rPr>
          <w:rFonts w:ascii="Arial" w:hAnsi="Arial" w:cs="Arial"/>
          <w:sz w:val="18"/>
        </w:rPr>
        <w:t>Betreiber</w:t>
      </w:r>
      <w:r w:rsidR="00026D0E">
        <w:rPr>
          <w:rFonts w:ascii="Arial" w:hAnsi="Arial" w:cs="Arial"/>
          <w:sz w:val="18"/>
        </w:rPr>
        <w:t>:in</w:t>
      </w:r>
      <w:proofErr w:type="spellEnd"/>
      <w:r>
        <w:rPr>
          <w:rFonts w:ascii="Arial" w:hAnsi="Arial" w:cs="Arial"/>
          <w:sz w:val="18"/>
        </w:rPr>
        <w:t xml:space="preserve"> kann entweder einer</w:t>
      </w:r>
      <w:r w:rsidR="00026D0E">
        <w:rPr>
          <w:rFonts w:ascii="Arial" w:hAnsi="Arial" w:cs="Arial"/>
          <w:sz w:val="18"/>
        </w:rPr>
        <w:t>/eine</w:t>
      </w:r>
      <w:r>
        <w:rPr>
          <w:rFonts w:ascii="Arial" w:hAnsi="Arial" w:cs="Arial"/>
          <w:sz w:val="18"/>
        </w:rPr>
        <w:t xml:space="preserve"> der </w:t>
      </w:r>
      <w:r w:rsidR="00F076DC">
        <w:rPr>
          <w:rFonts w:ascii="Arial" w:hAnsi="Arial" w:cs="Arial"/>
          <w:sz w:val="18"/>
        </w:rPr>
        <w:t>teilnehmenden Berechtigten</w:t>
      </w:r>
      <w:r>
        <w:rPr>
          <w:rFonts w:ascii="Arial" w:hAnsi="Arial" w:cs="Arial"/>
          <w:sz w:val="18"/>
        </w:rPr>
        <w:t xml:space="preserve"> angeführt werden, es darf aber auch eine liegenschaftsfremde Person genannt werden. Die </w:t>
      </w:r>
      <w:proofErr w:type="spellStart"/>
      <w:proofErr w:type="gramStart"/>
      <w:r>
        <w:rPr>
          <w:rFonts w:ascii="Arial" w:hAnsi="Arial" w:cs="Arial"/>
          <w:sz w:val="18"/>
        </w:rPr>
        <w:t>Wohnungseigentümer</w:t>
      </w:r>
      <w:r w:rsidR="00934D2A">
        <w:rPr>
          <w:rFonts w:ascii="Arial" w:hAnsi="Arial" w:cs="Arial"/>
          <w:sz w:val="18"/>
        </w:rPr>
        <w:t>:innen</w:t>
      </w:r>
      <w:proofErr w:type="spellEnd"/>
      <w:proofErr w:type="gramEnd"/>
      <w:r>
        <w:rPr>
          <w:rFonts w:ascii="Arial" w:hAnsi="Arial" w:cs="Arial"/>
          <w:sz w:val="18"/>
        </w:rPr>
        <w:t xml:space="preserve"> können auch gemeinsam einen Dienstleiste</w:t>
      </w:r>
      <w:r w:rsidR="00F875AD">
        <w:rPr>
          <w:rFonts w:ascii="Arial" w:hAnsi="Arial" w:cs="Arial"/>
          <w:sz w:val="18"/>
        </w:rPr>
        <w:t>nden</w:t>
      </w:r>
      <w:r>
        <w:rPr>
          <w:rFonts w:ascii="Arial" w:hAnsi="Arial" w:cs="Arial"/>
          <w:sz w:val="18"/>
        </w:rPr>
        <w:t xml:space="preserve"> bestellen und diesen</w:t>
      </w:r>
      <w:r w:rsidR="00F875AD">
        <w:rPr>
          <w:rFonts w:ascii="Arial" w:hAnsi="Arial" w:cs="Arial"/>
          <w:sz w:val="18"/>
        </w:rPr>
        <w:t>/diese</w:t>
      </w:r>
      <w:r>
        <w:rPr>
          <w:rFonts w:ascii="Arial" w:hAnsi="Arial" w:cs="Arial"/>
          <w:sz w:val="18"/>
        </w:rPr>
        <w:t xml:space="preserve"> als </w:t>
      </w:r>
      <w:proofErr w:type="spellStart"/>
      <w:r>
        <w:rPr>
          <w:rFonts w:ascii="Arial" w:hAnsi="Arial" w:cs="Arial"/>
          <w:sz w:val="18"/>
        </w:rPr>
        <w:t>Betreiber</w:t>
      </w:r>
      <w:r w:rsidR="00F875AD">
        <w:rPr>
          <w:rFonts w:ascii="Arial" w:hAnsi="Arial" w:cs="Arial"/>
          <w:sz w:val="18"/>
        </w:rPr>
        <w:t>:in</w:t>
      </w:r>
      <w:proofErr w:type="spellEnd"/>
      <w:r>
        <w:rPr>
          <w:rFonts w:ascii="Arial" w:hAnsi="Arial" w:cs="Arial"/>
          <w:sz w:val="18"/>
        </w:rPr>
        <w:t xml:space="preserve"> der Anlage nominieren.</w:t>
      </w:r>
    </w:p>
  </w:footnote>
  <w:footnote w:id="2">
    <w:p w14:paraId="0AAF0DB5" w14:textId="4F818670" w:rsidR="00BC603D" w:rsidRPr="00983F5B" w:rsidRDefault="00BC603D" w:rsidP="008934CE">
      <w:pPr>
        <w:pStyle w:val="Funotentext"/>
        <w:ind w:left="284" w:hanging="284"/>
        <w:jc w:val="both"/>
        <w:rPr>
          <w:rFonts w:ascii="Arial" w:hAnsi="Arial" w:cs="Arial"/>
          <w:sz w:val="18"/>
          <w:szCs w:val="18"/>
          <w:lang w:val="de-DE"/>
        </w:rPr>
      </w:pPr>
      <w:r w:rsidRPr="00983F5B">
        <w:rPr>
          <w:rStyle w:val="Funotenzeichen"/>
          <w:rFonts w:ascii="Arial" w:hAnsi="Arial" w:cs="Arial"/>
          <w:sz w:val="18"/>
          <w:szCs w:val="18"/>
        </w:rPr>
        <w:footnoteRef/>
      </w:r>
      <w:r w:rsidRPr="00983F5B">
        <w:rPr>
          <w:rFonts w:ascii="Arial" w:hAnsi="Arial" w:cs="Arial"/>
          <w:sz w:val="18"/>
          <w:szCs w:val="18"/>
        </w:rPr>
        <w:t xml:space="preserve"> </w:t>
      </w:r>
      <w:r>
        <w:rPr>
          <w:rFonts w:ascii="Arial" w:hAnsi="Arial" w:cs="Arial"/>
          <w:sz w:val="18"/>
          <w:szCs w:val="18"/>
        </w:rPr>
        <w:tab/>
        <w:t xml:space="preserve">Nichtzutreffendes bitte streichen. Bei natürlichen Personen wird </w:t>
      </w:r>
      <w:proofErr w:type="spellStart"/>
      <w:r>
        <w:rPr>
          <w:rFonts w:ascii="Arial" w:hAnsi="Arial" w:cs="Arial"/>
          <w:sz w:val="18"/>
          <w:szCs w:val="18"/>
        </w:rPr>
        <w:t>idR</w:t>
      </w:r>
      <w:proofErr w:type="spellEnd"/>
      <w:r>
        <w:rPr>
          <w:rFonts w:ascii="Arial" w:hAnsi="Arial" w:cs="Arial"/>
          <w:sz w:val="18"/>
          <w:szCs w:val="18"/>
        </w:rPr>
        <w:t xml:space="preserve"> nur das Geburtsdatum angeführt, bei juristischen Personen (z.B. GmbH) und Personengesellschaften (z.B. OG, KG) </w:t>
      </w:r>
      <w:proofErr w:type="spellStart"/>
      <w:r>
        <w:rPr>
          <w:rFonts w:ascii="Arial" w:hAnsi="Arial" w:cs="Arial"/>
          <w:sz w:val="18"/>
          <w:szCs w:val="18"/>
        </w:rPr>
        <w:t>idR</w:t>
      </w:r>
      <w:proofErr w:type="spellEnd"/>
      <w:r>
        <w:rPr>
          <w:rFonts w:ascii="Arial" w:hAnsi="Arial" w:cs="Arial"/>
          <w:sz w:val="18"/>
          <w:szCs w:val="18"/>
        </w:rPr>
        <w:t xml:space="preserve"> nur die Firmenbuchnummer angeführt. Sollte die Wohnungseigentümergemeinschaft selbst Betreiberin werden, kann diese Zeile gänzlich gestrichen werden.</w:t>
      </w:r>
    </w:p>
  </w:footnote>
  <w:footnote w:id="3">
    <w:p w14:paraId="76FA7B15" w14:textId="4010CE31" w:rsidR="00BC603D" w:rsidRPr="00320103" w:rsidRDefault="00BC603D" w:rsidP="00320103">
      <w:pPr>
        <w:pStyle w:val="Funotentext"/>
        <w:ind w:left="284" w:hanging="284"/>
        <w:jc w:val="both"/>
        <w:rPr>
          <w:rFonts w:ascii="Arial" w:hAnsi="Arial" w:cs="Arial"/>
          <w:sz w:val="18"/>
          <w:szCs w:val="18"/>
        </w:rPr>
      </w:pPr>
      <w:r w:rsidRPr="00320103">
        <w:rPr>
          <w:rStyle w:val="Funotenzeichen"/>
          <w:rFonts w:ascii="Arial" w:hAnsi="Arial" w:cs="Arial"/>
          <w:sz w:val="18"/>
          <w:szCs w:val="18"/>
        </w:rPr>
        <w:footnoteRef/>
      </w:r>
      <w:r w:rsidRPr="00320103">
        <w:rPr>
          <w:rFonts w:ascii="Arial" w:hAnsi="Arial" w:cs="Arial"/>
          <w:sz w:val="18"/>
          <w:szCs w:val="18"/>
        </w:rPr>
        <w:t xml:space="preserve"> </w:t>
      </w:r>
      <w:r w:rsidRPr="00320103">
        <w:rPr>
          <w:rFonts w:ascii="Arial" w:hAnsi="Arial" w:cs="Arial"/>
          <w:sz w:val="18"/>
          <w:szCs w:val="18"/>
        </w:rPr>
        <w:tab/>
        <w:t>Hier ist jeder</w:t>
      </w:r>
      <w:r w:rsidR="00F875AD">
        <w:rPr>
          <w:rFonts w:ascii="Arial" w:hAnsi="Arial" w:cs="Arial"/>
          <w:sz w:val="18"/>
          <w:szCs w:val="18"/>
        </w:rPr>
        <w:t>/</w:t>
      </w:r>
      <w:proofErr w:type="gramStart"/>
      <w:r w:rsidR="00F875AD">
        <w:rPr>
          <w:rFonts w:ascii="Arial" w:hAnsi="Arial" w:cs="Arial"/>
          <w:sz w:val="18"/>
          <w:szCs w:val="18"/>
        </w:rPr>
        <w:t>jede</w:t>
      </w:r>
      <w:r w:rsidRPr="00320103">
        <w:rPr>
          <w:rFonts w:ascii="Arial" w:hAnsi="Arial" w:cs="Arial"/>
          <w:sz w:val="18"/>
          <w:szCs w:val="18"/>
        </w:rPr>
        <w:t xml:space="preserve"> </w:t>
      </w:r>
      <w:proofErr w:type="spellStart"/>
      <w:r>
        <w:rPr>
          <w:rFonts w:ascii="Arial" w:hAnsi="Arial" w:cs="Arial"/>
          <w:sz w:val="18"/>
          <w:szCs w:val="18"/>
        </w:rPr>
        <w:t>Teilnehmer</w:t>
      </w:r>
      <w:proofErr w:type="gramEnd"/>
      <w:r w:rsidR="00F875AD">
        <w:rPr>
          <w:rFonts w:ascii="Arial" w:hAnsi="Arial" w:cs="Arial"/>
          <w:sz w:val="18"/>
          <w:szCs w:val="18"/>
        </w:rPr>
        <w:t>:in</w:t>
      </w:r>
      <w:proofErr w:type="spellEnd"/>
      <w:r>
        <w:rPr>
          <w:rFonts w:ascii="Arial" w:hAnsi="Arial" w:cs="Arial"/>
          <w:sz w:val="18"/>
          <w:szCs w:val="18"/>
        </w:rPr>
        <w:t xml:space="preserve"> gesondert anzuführen. Bei kleineren WEG kann die Aufzählung direkt auf der Titelseite der Vereinbarung erfolgen, bei größeren Wohnobjekten bzw. einer größeren Zahl an Wohnungseigentümern könnte die Aufzählung der Parteien in eine Beilage verlagert werden. Im Falle der Vermietung von Wohnungseigentumsobjekten wäre hier anstelle des vermietenden Wohnungseigentümers</w:t>
      </w:r>
      <w:bookmarkStart w:id="0" w:name="_Hlk183683847"/>
      <w:r w:rsidR="00F875AD">
        <w:rPr>
          <w:rFonts w:ascii="Arial" w:hAnsi="Arial" w:cs="Arial"/>
          <w:sz w:val="18"/>
          <w:szCs w:val="18"/>
        </w:rPr>
        <w:t xml:space="preserve">/der vermietenden </w:t>
      </w:r>
      <w:proofErr w:type="spellStart"/>
      <w:r w:rsidR="00F875AD">
        <w:rPr>
          <w:rFonts w:ascii="Arial" w:hAnsi="Arial" w:cs="Arial"/>
          <w:sz w:val="18"/>
          <w:szCs w:val="18"/>
        </w:rPr>
        <w:t>Wohungseigentümerin</w:t>
      </w:r>
      <w:bookmarkEnd w:id="0"/>
      <w:proofErr w:type="spellEnd"/>
      <w:r>
        <w:rPr>
          <w:rFonts w:ascii="Arial" w:hAnsi="Arial" w:cs="Arial"/>
          <w:sz w:val="18"/>
          <w:szCs w:val="18"/>
        </w:rPr>
        <w:t xml:space="preserve"> der</w:t>
      </w:r>
      <w:r w:rsidR="00F875AD">
        <w:rPr>
          <w:rFonts w:ascii="Arial" w:hAnsi="Arial" w:cs="Arial"/>
          <w:sz w:val="18"/>
          <w:szCs w:val="18"/>
        </w:rPr>
        <w:t>/</w:t>
      </w:r>
      <w:proofErr w:type="gramStart"/>
      <w:r w:rsidR="00F875AD">
        <w:rPr>
          <w:rFonts w:ascii="Arial" w:hAnsi="Arial" w:cs="Arial"/>
          <w:sz w:val="18"/>
          <w:szCs w:val="18"/>
        </w:rPr>
        <w:t>die</w:t>
      </w:r>
      <w:r>
        <w:rPr>
          <w:rFonts w:ascii="Arial" w:hAnsi="Arial" w:cs="Arial"/>
          <w:sz w:val="18"/>
          <w:szCs w:val="18"/>
        </w:rPr>
        <w:t xml:space="preserve"> jeweilige </w:t>
      </w:r>
      <w:proofErr w:type="spellStart"/>
      <w:r>
        <w:rPr>
          <w:rFonts w:ascii="Arial" w:hAnsi="Arial" w:cs="Arial"/>
          <w:sz w:val="18"/>
          <w:szCs w:val="18"/>
        </w:rPr>
        <w:t>Mieter</w:t>
      </w:r>
      <w:proofErr w:type="gramEnd"/>
      <w:r w:rsidR="00F875AD">
        <w:rPr>
          <w:rFonts w:ascii="Arial" w:hAnsi="Arial" w:cs="Arial"/>
          <w:sz w:val="18"/>
          <w:szCs w:val="18"/>
        </w:rPr>
        <w:t>:in</w:t>
      </w:r>
      <w:proofErr w:type="spellEnd"/>
      <w:r>
        <w:rPr>
          <w:rFonts w:ascii="Arial" w:hAnsi="Arial" w:cs="Arial"/>
          <w:sz w:val="18"/>
          <w:szCs w:val="18"/>
        </w:rPr>
        <w:t xml:space="preserve"> anzuführen, </w:t>
      </w:r>
      <w:r w:rsidRPr="006C42A3">
        <w:rPr>
          <w:rFonts w:ascii="Arial" w:hAnsi="Arial" w:cs="Arial"/>
          <w:sz w:val="18"/>
          <w:szCs w:val="18"/>
        </w:rPr>
        <w:t xml:space="preserve">welcher selbst alle Rechte als </w:t>
      </w:r>
      <w:r w:rsidRPr="008B6280">
        <w:rPr>
          <w:rFonts w:ascii="Arial" w:hAnsi="Arial" w:cs="Arial"/>
          <w:sz w:val="18"/>
          <w:szCs w:val="18"/>
        </w:rPr>
        <w:t>teilnehmender Berechtigter</w:t>
      </w:r>
      <w:r w:rsidRPr="006C42A3">
        <w:rPr>
          <w:rFonts w:ascii="Arial" w:hAnsi="Arial" w:cs="Arial"/>
          <w:sz w:val="18"/>
          <w:szCs w:val="18"/>
        </w:rPr>
        <w:t xml:space="preserve"> hat.</w:t>
      </w:r>
    </w:p>
  </w:footnote>
  <w:footnote w:id="4">
    <w:p w14:paraId="75B4DCD5" w14:textId="77777777" w:rsidR="00BC603D" w:rsidRPr="0057584E" w:rsidRDefault="00BC603D" w:rsidP="00056907">
      <w:pPr>
        <w:pStyle w:val="Funotentext"/>
        <w:ind w:left="284" w:hanging="284"/>
        <w:jc w:val="both"/>
        <w:rPr>
          <w:rFonts w:ascii="Arial" w:hAnsi="Arial" w:cs="Arial"/>
          <w:sz w:val="18"/>
          <w:lang w:val="de-DE"/>
        </w:rPr>
      </w:pPr>
      <w:r w:rsidRPr="0057584E">
        <w:rPr>
          <w:rStyle w:val="Funotenzeichen"/>
          <w:rFonts w:ascii="Arial" w:hAnsi="Arial" w:cs="Arial"/>
          <w:sz w:val="18"/>
        </w:rPr>
        <w:footnoteRef/>
      </w:r>
      <w:r w:rsidRPr="0057584E">
        <w:rPr>
          <w:rFonts w:ascii="Arial" w:hAnsi="Arial" w:cs="Arial"/>
          <w:sz w:val="18"/>
        </w:rPr>
        <w:t xml:space="preserve"> </w:t>
      </w:r>
      <w:r>
        <w:rPr>
          <w:rFonts w:ascii="Arial" w:hAnsi="Arial" w:cs="Arial"/>
          <w:sz w:val="18"/>
        </w:rPr>
        <w:tab/>
        <w:t>Hier ist das Datum der Wohnungseigentümerversammlung einzutragen, in deren Zuge der entsprechende Beschluss gefasst wurde.</w:t>
      </w:r>
    </w:p>
  </w:footnote>
  <w:footnote w:id="5">
    <w:p w14:paraId="3688C78C" w14:textId="764A742A" w:rsidR="00BC603D" w:rsidRPr="00E347F3" w:rsidRDefault="00BC603D" w:rsidP="00056907">
      <w:pPr>
        <w:pStyle w:val="Funotentext"/>
        <w:ind w:left="284" w:hanging="284"/>
        <w:jc w:val="both"/>
        <w:rPr>
          <w:rFonts w:ascii="Arial" w:hAnsi="Arial" w:cs="Arial"/>
          <w:sz w:val="18"/>
          <w:lang w:val="de-DE"/>
        </w:rPr>
      </w:pPr>
      <w:r w:rsidRPr="00E347F3">
        <w:rPr>
          <w:rStyle w:val="Funotenzeichen"/>
          <w:rFonts w:ascii="Arial" w:hAnsi="Arial" w:cs="Arial"/>
          <w:sz w:val="18"/>
        </w:rPr>
        <w:footnoteRef/>
      </w:r>
      <w:r w:rsidRPr="00E347F3">
        <w:rPr>
          <w:rFonts w:ascii="Arial" w:hAnsi="Arial" w:cs="Arial"/>
          <w:sz w:val="18"/>
        </w:rPr>
        <w:t xml:space="preserve"> </w:t>
      </w:r>
      <w:r w:rsidRPr="00E347F3">
        <w:rPr>
          <w:rFonts w:ascii="Arial" w:hAnsi="Arial" w:cs="Arial"/>
          <w:sz w:val="18"/>
          <w:lang w:val="de-DE"/>
        </w:rPr>
        <w:tab/>
      </w:r>
      <w:r>
        <w:rPr>
          <w:rFonts w:ascii="Arial" w:hAnsi="Arial" w:cs="Arial"/>
          <w:sz w:val="18"/>
          <w:lang w:val="de-DE"/>
        </w:rPr>
        <w:t>Alternativ können hier auch andere bzw. zusätzliche technische Parameter angeführt oder ein Belagsplan bzw. eine Anlagenplanung (als Anhang zum Vertrag) beigelegt werden. Wichtig ist, dass die PV-Anlage genau identifiziert werden kann.</w:t>
      </w:r>
    </w:p>
  </w:footnote>
  <w:footnote w:id="6">
    <w:p w14:paraId="385C1C8D" w14:textId="78F76EE0" w:rsidR="00BC603D" w:rsidRPr="00023F2D" w:rsidRDefault="00BC603D" w:rsidP="00056907">
      <w:pPr>
        <w:pStyle w:val="Funotentext"/>
        <w:ind w:left="284" w:hanging="284"/>
        <w:jc w:val="both"/>
        <w:rPr>
          <w:rFonts w:ascii="Arial" w:hAnsi="Arial" w:cs="Arial"/>
          <w:sz w:val="18"/>
          <w:lang w:val="de-DE"/>
        </w:rPr>
      </w:pPr>
      <w:r w:rsidRPr="00023F2D">
        <w:rPr>
          <w:rStyle w:val="Funotenzeichen"/>
          <w:rFonts w:ascii="Arial" w:hAnsi="Arial" w:cs="Arial"/>
          <w:sz w:val="18"/>
        </w:rPr>
        <w:footnoteRef/>
      </w:r>
      <w:r w:rsidRPr="00023F2D">
        <w:rPr>
          <w:rFonts w:ascii="Arial" w:hAnsi="Arial" w:cs="Arial"/>
          <w:sz w:val="18"/>
        </w:rPr>
        <w:t xml:space="preserve"> </w:t>
      </w:r>
      <w:r>
        <w:rPr>
          <w:rFonts w:ascii="Arial" w:hAnsi="Arial" w:cs="Arial"/>
          <w:sz w:val="18"/>
        </w:rPr>
        <w:tab/>
        <w:t>Unzutreffendes ist zu streichen. Hinweis: Sollte die Finanzierung nur teilweise aus der Instandhaltungsrücklage erfolgen, kann der</w:t>
      </w:r>
      <w:r w:rsidR="009B0A09">
        <w:rPr>
          <w:rFonts w:ascii="Arial" w:hAnsi="Arial" w:cs="Arial"/>
          <w:sz w:val="18"/>
        </w:rPr>
        <w:t>/</w:t>
      </w:r>
      <w:proofErr w:type="gramStart"/>
      <w:r w:rsidR="009B0A09">
        <w:rPr>
          <w:rFonts w:ascii="Arial" w:hAnsi="Arial" w:cs="Arial"/>
          <w:sz w:val="18"/>
        </w:rPr>
        <w:t>die</w:t>
      </w:r>
      <w:r>
        <w:rPr>
          <w:rFonts w:ascii="Arial" w:hAnsi="Arial" w:cs="Arial"/>
          <w:sz w:val="18"/>
        </w:rPr>
        <w:t xml:space="preserve"> überstimmte </w:t>
      </w:r>
      <w:proofErr w:type="spellStart"/>
      <w:r>
        <w:rPr>
          <w:rFonts w:ascii="Arial" w:hAnsi="Arial" w:cs="Arial"/>
          <w:sz w:val="18"/>
        </w:rPr>
        <w:t>Miteigentümer</w:t>
      </w:r>
      <w:proofErr w:type="gramEnd"/>
      <w:r w:rsidR="009B0A09">
        <w:rPr>
          <w:rFonts w:ascii="Arial" w:hAnsi="Arial" w:cs="Arial"/>
          <w:sz w:val="18"/>
        </w:rPr>
        <w:t>:in</w:t>
      </w:r>
      <w:proofErr w:type="spellEnd"/>
      <w:r>
        <w:rPr>
          <w:rFonts w:ascii="Arial" w:hAnsi="Arial" w:cs="Arial"/>
          <w:sz w:val="18"/>
        </w:rPr>
        <w:t>, der</w:t>
      </w:r>
      <w:r w:rsidR="009B0A09">
        <w:rPr>
          <w:rFonts w:ascii="Arial" w:hAnsi="Arial" w:cs="Arial"/>
          <w:sz w:val="18"/>
        </w:rPr>
        <w:t>/die</w:t>
      </w:r>
      <w:r>
        <w:rPr>
          <w:rFonts w:ascii="Arial" w:hAnsi="Arial" w:cs="Arial"/>
          <w:sz w:val="18"/>
        </w:rPr>
        <w:t xml:space="preserve"> gegen die Errichtung der PV-Anlage gestimmt hat, verlangen, dass jene Errichtungskosten, die nicht aus der Rücklage gedeckt sind, von der ihn überstimmenden Mehrheit getragen werden (vgl. § 29 Abs. 2 Z 2 und Abs. 3 WEG 2002 </w:t>
      </w:r>
      <w:proofErr w:type="spellStart"/>
      <w:r>
        <w:rPr>
          <w:rFonts w:ascii="Arial" w:hAnsi="Arial" w:cs="Arial"/>
          <w:sz w:val="18"/>
        </w:rPr>
        <w:t>idgF</w:t>
      </w:r>
      <w:proofErr w:type="spellEnd"/>
      <w:r>
        <w:rPr>
          <w:rFonts w:ascii="Arial" w:hAnsi="Arial" w:cs="Arial"/>
          <w:sz w:val="18"/>
        </w:rPr>
        <w:t>).</w:t>
      </w:r>
    </w:p>
  </w:footnote>
  <w:footnote w:id="7">
    <w:p w14:paraId="3FA30BE6" w14:textId="77777777" w:rsidR="00BC603D" w:rsidRPr="00BC2D51" w:rsidRDefault="00BC603D" w:rsidP="00F303E4">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Pr="00BC2D51">
        <w:rPr>
          <w:rFonts w:ascii="Arial" w:hAnsi="Arial" w:cs="Arial"/>
          <w:sz w:val="18"/>
        </w:rPr>
        <w:tab/>
        <w:t>Hier ist die Einlagezahl der Liegenschaft anzugeben.</w:t>
      </w:r>
    </w:p>
  </w:footnote>
  <w:footnote w:id="8">
    <w:p w14:paraId="6D0C3EDC" w14:textId="77777777" w:rsidR="00BC603D" w:rsidRPr="00BC2D51" w:rsidRDefault="00BC603D" w:rsidP="00F303E4">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Pr="00BC2D51">
        <w:rPr>
          <w:rFonts w:ascii="Arial" w:hAnsi="Arial" w:cs="Arial"/>
          <w:sz w:val="18"/>
        </w:rPr>
        <w:tab/>
        <w:t xml:space="preserve">Hier ist der Name der Katastralgemeinde, in der die Liegenschaft liegt und in der diese </w:t>
      </w:r>
      <w:proofErr w:type="spellStart"/>
      <w:r w:rsidRPr="00BC2D51">
        <w:rPr>
          <w:rFonts w:ascii="Arial" w:hAnsi="Arial" w:cs="Arial"/>
          <w:sz w:val="18"/>
        </w:rPr>
        <w:t>bücherlich</w:t>
      </w:r>
      <w:proofErr w:type="spellEnd"/>
      <w:r w:rsidRPr="00BC2D51">
        <w:rPr>
          <w:rFonts w:ascii="Arial" w:hAnsi="Arial" w:cs="Arial"/>
          <w:sz w:val="18"/>
        </w:rPr>
        <w:t xml:space="preserve"> erfasst ist, einzutragen.</w:t>
      </w:r>
    </w:p>
  </w:footnote>
  <w:footnote w:id="9">
    <w:p w14:paraId="09D462A1" w14:textId="77777777" w:rsidR="00BC603D" w:rsidRDefault="00BC603D" w:rsidP="00F303E4">
      <w:pPr>
        <w:pStyle w:val="Funotentext"/>
        <w:ind w:left="284" w:hanging="284"/>
        <w:jc w:val="both"/>
      </w:pPr>
      <w:r w:rsidRPr="00BC2D51">
        <w:rPr>
          <w:rStyle w:val="Funotenzeichen"/>
          <w:rFonts w:ascii="Arial" w:hAnsi="Arial" w:cs="Arial"/>
          <w:sz w:val="18"/>
        </w:rPr>
        <w:footnoteRef/>
      </w:r>
      <w:r w:rsidRPr="00BC2D51">
        <w:rPr>
          <w:rFonts w:ascii="Arial" w:hAnsi="Arial" w:cs="Arial"/>
          <w:sz w:val="18"/>
        </w:rPr>
        <w:t xml:space="preserve"> </w:t>
      </w:r>
      <w:r w:rsidRPr="00BC2D51">
        <w:rPr>
          <w:rFonts w:ascii="Arial" w:hAnsi="Arial" w:cs="Arial"/>
          <w:sz w:val="18"/>
        </w:rPr>
        <w:tab/>
        <w:t>Hier ist der Name des Bezirksgerichts, in dessen Sprengel die Liegenschaft liegt und in dessen Grundbuch die Liegenschaft erfasst ist, einzusetzen.</w:t>
      </w:r>
    </w:p>
  </w:footnote>
  <w:footnote w:id="10">
    <w:p w14:paraId="5322ADD0" w14:textId="00740786" w:rsidR="00BC603D" w:rsidRPr="004D1D0D" w:rsidRDefault="00BC603D" w:rsidP="004D1D0D">
      <w:pPr>
        <w:pStyle w:val="Funotentext"/>
        <w:ind w:left="284" w:hanging="284"/>
        <w:jc w:val="both"/>
        <w:rPr>
          <w:rFonts w:ascii="Arial" w:hAnsi="Arial" w:cs="Arial"/>
          <w:sz w:val="18"/>
        </w:rPr>
      </w:pPr>
      <w:r w:rsidRPr="004D1D0D">
        <w:rPr>
          <w:rStyle w:val="Funotenzeichen"/>
          <w:rFonts w:ascii="Arial" w:hAnsi="Arial" w:cs="Arial"/>
          <w:sz w:val="18"/>
        </w:rPr>
        <w:footnoteRef/>
      </w:r>
      <w:r w:rsidRPr="004D1D0D">
        <w:rPr>
          <w:rFonts w:ascii="Arial" w:hAnsi="Arial" w:cs="Arial"/>
          <w:sz w:val="18"/>
        </w:rPr>
        <w:t xml:space="preserve"> </w:t>
      </w:r>
      <w:r>
        <w:rPr>
          <w:rFonts w:ascii="Arial" w:hAnsi="Arial" w:cs="Arial"/>
          <w:sz w:val="18"/>
        </w:rPr>
        <w:tab/>
        <w:t xml:space="preserve">Hier wurde das Modell der dynamischen Zuweisung gewählt, welches in der Praxis deutlich häufiger anzutreffen ist. Sollte eine statische Zuweisung gewünscht werden, wäre im Punkt 5. nur folgende Regelung erforderlich: „Die Elektrizität wird statisch zugewiesen. Der den einzelnen </w:t>
      </w:r>
      <w:proofErr w:type="spellStart"/>
      <w:proofErr w:type="gramStart"/>
      <w:r>
        <w:rPr>
          <w:rFonts w:ascii="Arial" w:hAnsi="Arial" w:cs="Arial"/>
          <w:sz w:val="18"/>
        </w:rPr>
        <w:t>Teilnehmer</w:t>
      </w:r>
      <w:r w:rsidR="00F25587">
        <w:rPr>
          <w:rFonts w:ascii="Arial" w:hAnsi="Arial" w:cs="Arial"/>
          <w:sz w:val="18"/>
        </w:rPr>
        <w:t>:inne</w:t>
      </w:r>
      <w:r>
        <w:rPr>
          <w:rFonts w:ascii="Arial" w:hAnsi="Arial" w:cs="Arial"/>
          <w:sz w:val="18"/>
        </w:rPr>
        <w:t>n</w:t>
      </w:r>
      <w:proofErr w:type="spellEnd"/>
      <w:proofErr w:type="gramEnd"/>
      <w:r>
        <w:rPr>
          <w:rFonts w:ascii="Arial" w:hAnsi="Arial" w:cs="Arial"/>
          <w:sz w:val="18"/>
        </w:rPr>
        <w:t xml:space="preserve"> zugewiesene Prozentsatz ist in der Beilage ./2 zu dieser Vereinbarung festgelegt.“ In der Beilage sind den einzelnen </w:t>
      </w:r>
      <w:proofErr w:type="spellStart"/>
      <w:proofErr w:type="gramStart"/>
      <w:r>
        <w:rPr>
          <w:rFonts w:ascii="Arial" w:hAnsi="Arial" w:cs="Arial"/>
          <w:sz w:val="18"/>
        </w:rPr>
        <w:t>Teilnehmer</w:t>
      </w:r>
      <w:r w:rsidR="00F25587">
        <w:rPr>
          <w:rFonts w:ascii="Arial" w:hAnsi="Arial" w:cs="Arial"/>
          <w:sz w:val="18"/>
        </w:rPr>
        <w:t>:inne</w:t>
      </w:r>
      <w:r>
        <w:rPr>
          <w:rFonts w:ascii="Arial" w:hAnsi="Arial" w:cs="Arial"/>
          <w:sz w:val="18"/>
        </w:rPr>
        <w:t>n</w:t>
      </w:r>
      <w:proofErr w:type="spellEnd"/>
      <w:proofErr w:type="gramEnd"/>
      <w:r>
        <w:rPr>
          <w:rFonts w:ascii="Arial" w:hAnsi="Arial" w:cs="Arial"/>
          <w:sz w:val="18"/>
        </w:rPr>
        <w:t xml:space="preserve"> konkrete Prozentsätze zuzuweisen. Weitere Regelungen wären in Punkt 5. nicht erforderlich.</w:t>
      </w:r>
    </w:p>
  </w:footnote>
  <w:footnote w:id="11">
    <w:p w14:paraId="02183695" w14:textId="4CB84914" w:rsidR="00BC603D" w:rsidRPr="003B607F" w:rsidRDefault="00BC603D" w:rsidP="003B607F">
      <w:pPr>
        <w:pStyle w:val="Funotentext"/>
        <w:ind w:left="284" w:hanging="284"/>
        <w:jc w:val="both"/>
        <w:rPr>
          <w:rFonts w:ascii="Arial" w:hAnsi="Arial" w:cs="Arial"/>
          <w:sz w:val="18"/>
          <w:lang w:val="de-DE"/>
        </w:rPr>
      </w:pPr>
      <w:r w:rsidRPr="003B607F">
        <w:rPr>
          <w:rStyle w:val="Funotenzeichen"/>
          <w:rFonts w:ascii="Arial" w:hAnsi="Arial" w:cs="Arial"/>
          <w:sz w:val="18"/>
        </w:rPr>
        <w:footnoteRef/>
      </w:r>
      <w:r w:rsidRPr="003B607F">
        <w:rPr>
          <w:rFonts w:ascii="Arial" w:hAnsi="Arial" w:cs="Arial"/>
          <w:sz w:val="18"/>
        </w:rPr>
        <w:t xml:space="preserve"> </w:t>
      </w:r>
      <w:r>
        <w:rPr>
          <w:rFonts w:ascii="Arial" w:hAnsi="Arial" w:cs="Arial"/>
          <w:sz w:val="18"/>
        </w:rPr>
        <w:tab/>
        <w:t xml:space="preserve">Nichtzutreffendes bitte streichen, je nachdem welches Modell in </w:t>
      </w:r>
      <w:r w:rsidRPr="003B607F">
        <w:rPr>
          <w:rFonts w:ascii="Arial" w:hAnsi="Arial" w:cs="Arial"/>
          <w:sz w:val="18"/>
          <w:highlight w:val="lightGray"/>
        </w:rPr>
        <w:t>Punkt 5</w:t>
      </w:r>
      <w:r>
        <w:rPr>
          <w:rFonts w:ascii="Arial" w:hAnsi="Arial" w:cs="Arial"/>
          <w:sz w:val="18"/>
        </w:rPr>
        <w:t>. gewählt wurde.</w:t>
      </w:r>
    </w:p>
  </w:footnote>
  <w:footnote w:id="12">
    <w:p w14:paraId="589CCF9F" w14:textId="45834DA8" w:rsidR="00194916" w:rsidRPr="004C1B21" w:rsidRDefault="00194916" w:rsidP="004C1B21">
      <w:pPr>
        <w:pStyle w:val="Funotentext"/>
        <w:ind w:left="284" w:hanging="284"/>
        <w:jc w:val="both"/>
        <w:rPr>
          <w:rFonts w:ascii="Arial" w:hAnsi="Arial" w:cs="Arial"/>
          <w:sz w:val="18"/>
        </w:rPr>
      </w:pPr>
      <w:r w:rsidRPr="004C1B21">
        <w:rPr>
          <w:rStyle w:val="Funotenzeichen"/>
          <w:rFonts w:ascii="Arial" w:hAnsi="Arial" w:cs="Arial"/>
          <w:sz w:val="18"/>
        </w:rPr>
        <w:footnoteRef/>
      </w:r>
      <w:r w:rsidRPr="004C1B21">
        <w:rPr>
          <w:rFonts w:ascii="Arial" w:hAnsi="Arial" w:cs="Arial"/>
          <w:sz w:val="18"/>
        </w:rPr>
        <w:t xml:space="preserve"> </w:t>
      </w:r>
      <w:r w:rsidRPr="004C1B21">
        <w:rPr>
          <w:rFonts w:ascii="Arial" w:hAnsi="Arial" w:cs="Arial"/>
          <w:sz w:val="18"/>
        </w:rPr>
        <w:tab/>
      </w:r>
      <w:r w:rsidR="004C1B21">
        <w:rPr>
          <w:rFonts w:ascii="Arial" w:hAnsi="Arial" w:cs="Arial"/>
          <w:sz w:val="18"/>
        </w:rPr>
        <w:t>Der</w:t>
      </w:r>
      <w:r w:rsidR="007037B5">
        <w:rPr>
          <w:rFonts w:ascii="Arial" w:hAnsi="Arial" w:cs="Arial"/>
          <w:sz w:val="18"/>
        </w:rPr>
        <w:t>/die</w:t>
      </w:r>
      <w:r w:rsidR="004C1B21">
        <w:rPr>
          <w:rFonts w:ascii="Arial" w:hAnsi="Arial" w:cs="Arial"/>
          <w:sz w:val="18"/>
        </w:rPr>
        <w:t xml:space="preserve"> Anlagenverantwortliche ist verpflichtet, für den gesetzmäßigen Betrieb und die regelmäßige Wartung der Anlage zu sorgen. Ihm obliegt die Kommunikation mit dem Netzbetreiber, die Abrechnung und alle sonstigen organisatorischen Tätigkeiten. Der Anlagenverantwortliche darf sich eines </w:t>
      </w:r>
      <w:r w:rsidR="004C1B21" w:rsidRPr="004B0A23">
        <w:rPr>
          <w:rFonts w:ascii="Arial" w:hAnsi="Arial" w:cs="Arial"/>
          <w:sz w:val="18"/>
        </w:rPr>
        <w:t>Dritten als Dienstleiste</w:t>
      </w:r>
      <w:r w:rsidR="004B0A23" w:rsidRPr="004B0A23">
        <w:rPr>
          <w:rFonts w:ascii="Arial" w:hAnsi="Arial" w:cs="Arial"/>
          <w:sz w:val="18"/>
        </w:rPr>
        <w:t>nder</w:t>
      </w:r>
      <w:r w:rsidR="004C1B21" w:rsidRPr="004B0A23">
        <w:rPr>
          <w:rFonts w:ascii="Arial" w:hAnsi="Arial" w:cs="Arial"/>
          <w:sz w:val="18"/>
        </w:rPr>
        <w:t xml:space="preserve"> bedienen, der diese Aufgaben für ihn erfüllt.</w:t>
      </w:r>
    </w:p>
  </w:footnote>
  <w:footnote w:id="13">
    <w:p w14:paraId="3F55B603" w14:textId="6FF03545" w:rsidR="00BC603D" w:rsidRPr="001C430A" w:rsidRDefault="00BC603D" w:rsidP="004C1B21">
      <w:pPr>
        <w:pStyle w:val="Funotentext"/>
        <w:ind w:left="284" w:hanging="284"/>
        <w:jc w:val="both"/>
        <w:rPr>
          <w:rFonts w:ascii="Arial" w:hAnsi="Arial" w:cs="Arial"/>
          <w:sz w:val="18"/>
        </w:rPr>
      </w:pPr>
      <w:r w:rsidRPr="001C430A">
        <w:rPr>
          <w:rStyle w:val="Funotenzeichen"/>
          <w:rFonts w:ascii="Arial" w:hAnsi="Arial" w:cs="Arial"/>
          <w:sz w:val="18"/>
        </w:rPr>
        <w:footnoteRef/>
      </w:r>
      <w:r w:rsidRPr="001C430A">
        <w:rPr>
          <w:rFonts w:ascii="Arial" w:hAnsi="Arial" w:cs="Arial"/>
          <w:sz w:val="18"/>
        </w:rPr>
        <w:t xml:space="preserve"> </w:t>
      </w:r>
      <w:r w:rsidRPr="001C430A">
        <w:rPr>
          <w:rFonts w:ascii="Arial" w:hAnsi="Arial" w:cs="Arial"/>
          <w:sz w:val="18"/>
        </w:rPr>
        <w:tab/>
        <w:t>Hier ist der gewünschte Vergütungsbetrag einzusetzen, der von einem</w:t>
      </w:r>
      <w:r w:rsidR="007037B5" w:rsidRPr="001C430A">
        <w:rPr>
          <w:rFonts w:ascii="Arial" w:hAnsi="Arial" w:cs="Arial"/>
          <w:sz w:val="18"/>
        </w:rPr>
        <w:t>/</w:t>
      </w:r>
      <w:proofErr w:type="gramStart"/>
      <w:r w:rsidR="007037B5" w:rsidRPr="001C430A">
        <w:rPr>
          <w:rFonts w:ascii="Arial" w:hAnsi="Arial" w:cs="Arial"/>
          <w:sz w:val="18"/>
        </w:rPr>
        <w:t>einer</w:t>
      </w:r>
      <w:r w:rsidRPr="001C430A">
        <w:rPr>
          <w:rFonts w:ascii="Arial" w:hAnsi="Arial" w:cs="Arial"/>
          <w:sz w:val="18"/>
        </w:rPr>
        <w:t xml:space="preserve"> </w:t>
      </w:r>
      <w:proofErr w:type="spellStart"/>
      <w:r w:rsidRPr="001C430A">
        <w:rPr>
          <w:rFonts w:ascii="Arial" w:hAnsi="Arial" w:cs="Arial"/>
          <w:sz w:val="18"/>
        </w:rPr>
        <w:t>bezugsberechtigten</w:t>
      </w:r>
      <w:proofErr w:type="spellEnd"/>
      <w:r w:rsidRPr="001C430A">
        <w:rPr>
          <w:rFonts w:ascii="Arial" w:hAnsi="Arial" w:cs="Arial"/>
          <w:sz w:val="18"/>
        </w:rPr>
        <w:t xml:space="preserve"> </w:t>
      </w:r>
      <w:proofErr w:type="spellStart"/>
      <w:r w:rsidRPr="001C430A">
        <w:rPr>
          <w:rFonts w:ascii="Arial" w:hAnsi="Arial" w:cs="Arial"/>
          <w:sz w:val="18"/>
        </w:rPr>
        <w:t>Teilnehmer</w:t>
      </w:r>
      <w:proofErr w:type="gramEnd"/>
      <w:r w:rsidR="007037B5" w:rsidRPr="001C430A">
        <w:rPr>
          <w:rFonts w:ascii="Arial" w:hAnsi="Arial" w:cs="Arial"/>
          <w:sz w:val="18"/>
        </w:rPr>
        <w:t>:in</w:t>
      </w:r>
      <w:proofErr w:type="spellEnd"/>
      <w:r w:rsidRPr="001C430A">
        <w:rPr>
          <w:rFonts w:ascii="Arial" w:hAnsi="Arial" w:cs="Arial"/>
          <w:sz w:val="18"/>
        </w:rPr>
        <w:t xml:space="preserve"> pro Kilowattstunde Strom im Abrechnungszeitraum bezahlt werden soll.</w:t>
      </w:r>
    </w:p>
  </w:footnote>
  <w:footnote w:id="14">
    <w:p w14:paraId="3B6953C9" w14:textId="77777777" w:rsidR="00976920" w:rsidRPr="001C430A" w:rsidRDefault="00976920" w:rsidP="00976920">
      <w:pPr>
        <w:pStyle w:val="Funotentext"/>
        <w:ind w:left="284" w:hanging="284"/>
        <w:jc w:val="both"/>
        <w:rPr>
          <w:rFonts w:ascii="Arial" w:hAnsi="Arial" w:cs="Arial"/>
          <w:sz w:val="18"/>
          <w:lang w:val="de-DE"/>
        </w:rPr>
      </w:pPr>
      <w:r w:rsidRPr="001C430A">
        <w:rPr>
          <w:rStyle w:val="Funotenzeichen"/>
          <w:rFonts w:ascii="Arial" w:hAnsi="Arial" w:cs="Arial"/>
          <w:sz w:val="18"/>
        </w:rPr>
        <w:footnoteRef/>
      </w:r>
      <w:r w:rsidRPr="001C430A">
        <w:rPr>
          <w:rFonts w:ascii="Arial" w:hAnsi="Arial" w:cs="Arial"/>
          <w:sz w:val="18"/>
        </w:rPr>
        <w:t xml:space="preserve"> </w:t>
      </w:r>
      <w:r w:rsidRPr="001C430A">
        <w:rPr>
          <w:rFonts w:ascii="Arial" w:hAnsi="Arial" w:cs="Arial"/>
          <w:sz w:val="18"/>
        </w:rPr>
        <w:tab/>
        <w:t xml:space="preserve">Der Modus zur Beschlussfassung und insbesondere auch das Quorum einer Mehrheit von ¾ der ideellen Anteile kann beliebig angepasst werden, es können auch </w:t>
      </w:r>
      <w:proofErr w:type="spellStart"/>
      <w:r w:rsidRPr="001C430A">
        <w:rPr>
          <w:rFonts w:ascii="Arial" w:hAnsi="Arial" w:cs="Arial"/>
          <w:sz w:val="18"/>
        </w:rPr>
        <w:t>zB</w:t>
      </w:r>
      <w:proofErr w:type="spellEnd"/>
      <w:r w:rsidRPr="001C430A">
        <w:rPr>
          <w:rFonts w:ascii="Arial" w:hAnsi="Arial" w:cs="Arial"/>
          <w:sz w:val="18"/>
        </w:rPr>
        <w:t xml:space="preserve"> höhere oder geringere </w:t>
      </w:r>
      <w:proofErr w:type="spellStart"/>
      <w:r w:rsidRPr="001C430A">
        <w:rPr>
          <w:rFonts w:ascii="Arial" w:hAnsi="Arial" w:cs="Arial"/>
          <w:sz w:val="18"/>
        </w:rPr>
        <w:t>Zustimmungsquoren</w:t>
      </w:r>
      <w:proofErr w:type="spellEnd"/>
      <w:r w:rsidRPr="001C430A">
        <w:rPr>
          <w:rFonts w:ascii="Arial" w:hAnsi="Arial" w:cs="Arial"/>
          <w:sz w:val="18"/>
        </w:rPr>
        <w:t xml:space="preserve"> eingefügt werden. Jedenfalls sollte die Zustimmung aber mehrheitlich erfolgen.</w:t>
      </w:r>
    </w:p>
  </w:footnote>
  <w:footnote w:id="15">
    <w:p w14:paraId="041CA05B" w14:textId="0D282B42" w:rsidR="00BE0309" w:rsidRPr="00BE0309" w:rsidRDefault="00BE0309" w:rsidP="00BE0309">
      <w:pPr>
        <w:pStyle w:val="Funotentext"/>
        <w:ind w:left="284" w:hanging="284"/>
        <w:jc w:val="both"/>
        <w:rPr>
          <w:rFonts w:ascii="Arial" w:hAnsi="Arial" w:cs="Arial"/>
          <w:sz w:val="18"/>
        </w:rPr>
      </w:pPr>
      <w:r w:rsidRPr="001C430A">
        <w:rPr>
          <w:rStyle w:val="Funotenzeichen"/>
          <w:rFonts w:ascii="Arial" w:hAnsi="Arial" w:cs="Arial"/>
          <w:sz w:val="18"/>
        </w:rPr>
        <w:footnoteRef/>
      </w:r>
      <w:r w:rsidRPr="001C430A">
        <w:rPr>
          <w:rFonts w:ascii="Arial" w:hAnsi="Arial" w:cs="Arial"/>
          <w:sz w:val="18"/>
        </w:rPr>
        <w:t xml:space="preserve"> </w:t>
      </w:r>
      <w:r w:rsidRPr="001C430A">
        <w:rPr>
          <w:rFonts w:ascii="Arial" w:hAnsi="Arial" w:cs="Arial"/>
          <w:sz w:val="18"/>
        </w:rPr>
        <w:tab/>
        <w:t xml:space="preserve">Alternativ zur monatlichen Abrechnung im Nachhinein wäre auch ein anderer Abrechnungsintervall, z.B. jährlich im Nachhinein, im Quartal oder bei Auszug </w:t>
      </w:r>
      <w:r w:rsidRPr="008B6280">
        <w:rPr>
          <w:rFonts w:ascii="Arial" w:hAnsi="Arial" w:cs="Arial"/>
          <w:sz w:val="18"/>
        </w:rPr>
        <w:t>eines teilnehmenden Berechtigten</w:t>
      </w:r>
      <w:r w:rsidRPr="001C430A">
        <w:rPr>
          <w:rFonts w:ascii="Arial" w:hAnsi="Arial" w:cs="Arial"/>
          <w:sz w:val="18"/>
        </w:rPr>
        <w:t xml:space="preserve"> möglich</w:t>
      </w:r>
      <w:r>
        <w:rPr>
          <w:rFonts w:ascii="Arial" w:hAnsi="Arial" w:cs="Arial"/>
          <w:sz w:val="18"/>
        </w:rPr>
        <w:t xml:space="preserve"> und zulässig.</w:t>
      </w:r>
    </w:p>
  </w:footnote>
  <w:footnote w:id="16">
    <w:p w14:paraId="6C01BA50" w14:textId="5B88812B" w:rsidR="00D248B3" w:rsidRPr="00D248B3" w:rsidRDefault="00D248B3" w:rsidP="00D248B3">
      <w:pPr>
        <w:pStyle w:val="Funotentext"/>
        <w:ind w:left="284" w:hanging="284"/>
        <w:rPr>
          <w:rFonts w:ascii="Arial" w:hAnsi="Arial" w:cs="Arial"/>
          <w:sz w:val="18"/>
        </w:rPr>
      </w:pPr>
      <w:r w:rsidRPr="00D248B3">
        <w:rPr>
          <w:rStyle w:val="Funotenzeichen"/>
          <w:rFonts w:ascii="Arial" w:hAnsi="Arial" w:cs="Arial"/>
          <w:sz w:val="18"/>
        </w:rPr>
        <w:footnoteRef/>
      </w:r>
      <w:r w:rsidRPr="00D248B3">
        <w:rPr>
          <w:rFonts w:ascii="Arial" w:hAnsi="Arial" w:cs="Arial"/>
          <w:sz w:val="18"/>
        </w:rPr>
        <w:t xml:space="preserve"> </w:t>
      </w:r>
      <w:r>
        <w:rPr>
          <w:rFonts w:ascii="Arial" w:hAnsi="Arial" w:cs="Arial"/>
          <w:sz w:val="18"/>
        </w:rPr>
        <w:tab/>
        <w:t>Siehe Fußnote 1</w:t>
      </w:r>
      <w:r w:rsidR="00DD7BC7">
        <w:rPr>
          <w:rFonts w:ascii="Arial" w:hAnsi="Arial" w:cs="Arial"/>
          <w:sz w:val="18"/>
        </w:rPr>
        <w:t>5</w:t>
      </w:r>
      <w:r>
        <w:rPr>
          <w:rFonts w:ascii="Arial" w:hAnsi="Arial" w:cs="Arial"/>
          <w:sz w:val="18"/>
        </w:rPr>
        <w:t>.</w:t>
      </w:r>
    </w:p>
  </w:footnote>
  <w:footnote w:id="17">
    <w:p w14:paraId="1849C140" w14:textId="5E365428" w:rsidR="00BC603D" w:rsidRPr="00795B81" w:rsidRDefault="00BC603D" w:rsidP="00795B81">
      <w:pPr>
        <w:pStyle w:val="Funotentext"/>
        <w:ind w:left="284" w:hanging="284"/>
        <w:jc w:val="both"/>
        <w:rPr>
          <w:rFonts w:ascii="Arial" w:hAnsi="Arial" w:cs="Arial"/>
          <w:sz w:val="18"/>
          <w:lang w:val="de-DE"/>
        </w:rPr>
      </w:pPr>
      <w:r w:rsidRPr="00795B81">
        <w:rPr>
          <w:rStyle w:val="Funotenzeichen"/>
          <w:rFonts w:ascii="Arial" w:hAnsi="Arial" w:cs="Arial"/>
          <w:sz w:val="18"/>
        </w:rPr>
        <w:footnoteRef/>
      </w:r>
      <w:r w:rsidRPr="00795B81">
        <w:rPr>
          <w:rFonts w:ascii="Arial" w:hAnsi="Arial" w:cs="Arial"/>
          <w:sz w:val="18"/>
        </w:rPr>
        <w:t xml:space="preserve"> </w:t>
      </w:r>
      <w:r>
        <w:rPr>
          <w:rFonts w:ascii="Arial" w:hAnsi="Arial" w:cs="Arial"/>
          <w:sz w:val="18"/>
        </w:rPr>
        <w:tab/>
        <w:t xml:space="preserve">Beachte: Falls einzelne </w:t>
      </w:r>
      <w:proofErr w:type="spellStart"/>
      <w:proofErr w:type="gramStart"/>
      <w:r>
        <w:rPr>
          <w:rFonts w:ascii="Arial" w:hAnsi="Arial" w:cs="Arial"/>
          <w:sz w:val="18"/>
        </w:rPr>
        <w:t>Miteigentümer</w:t>
      </w:r>
      <w:r w:rsidR="00CD42F9">
        <w:rPr>
          <w:rFonts w:ascii="Arial" w:hAnsi="Arial" w:cs="Arial"/>
          <w:sz w:val="18"/>
        </w:rPr>
        <w:t>:innen</w:t>
      </w:r>
      <w:proofErr w:type="spellEnd"/>
      <w:proofErr w:type="gramEnd"/>
      <w:r>
        <w:rPr>
          <w:rFonts w:ascii="Arial" w:hAnsi="Arial" w:cs="Arial"/>
          <w:sz w:val="18"/>
        </w:rPr>
        <w:t xml:space="preserve"> gegen die PV-Anlage bzw. die Errichtung einer GEA stimmen, können diese gemäß § 32 Abs. 5 WEG 2002 die Bildung eines gesonderten Rechnungskreises verlangen. Allerdings wird dieses Ansinnen vor allem dann keinen Erfolg haben, wenn es sich um eine Gemeinschaftsanlage handelt, die auch objektiv von allen </w:t>
      </w:r>
      <w:proofErr w:type="spellStart"/>
      <w:proofErr w:type="gramStart"/>
      <w:r>
        <w:rPr>
          <w:rFonts w:ascii="Arial" w:hAnsi="Arial" w:cs="Arial"/>
          <w:sz w:val="18"/>
        </w:rPr>
        <w:t>Wohnungseigentümer</w:t>
      </w:r>
      <w:r w:rsidR="00CD42F9">
        <w:rPr>
          <w:rFonts w:ascii="Arial" w:hAnsi="Arial" w:cs="Arial"/>
          <w:sz w:val="18"/>
        </w:rPr>
        <w:t>:inne</w:t>
      </w:r>
      <w:r>
        <w:rPr>
          <w:rFonts w:ascii="Arial" w:hAnsi="Arial" w:cs="Arial"/>
          <w:sz w:val="18"/>
        </w:rPr>
        <w:t>n</w:t>
      </w:r>
      <w:proofErr w:type="spellEnd"/>
      <w:proofErr w:type="gramEnd"/>
      <w:r>
        <w:rPr>
          <w:rFonts w:ascii="Arial" w:hAnsi="Arial" w:cs="Arial"/>
          <w:sz w:val="18"/>
        </w:rPr>
        <w:t xml:space="preserve"> genützt werden kann. Unter Umständen wird hierfür ein gesonderter Beschluss der Mit- und </w:t>
      </w:r>
      <w:proofErr w:type="spellStart"/>
      <w:proofErr w:type="gramStart"/>
      <w:r>
        <w:rPr>
          <w:rFonts w:ascii="Arial" w:hAnsi="Arial" w:cs="Arial"/>
          <w:sz w:val="18"/>
        </w:rPr>
        <w:t>Wohnungseigentümer</w:t>
      </w:r>
      <w:r w:rsidR="00CD42F9">
        <w:rPr>
          <w:rFonts w:ascii="Arial" w:hAnsi="Arial" w:cs="Arial"/>
          <w:sz w:val="18"/>
        </w:rPr>
        <w:t>:innen</w:t>
      </w:r>
      <w:proofErr w:type="spellEnd"/>
      <w:proofErr w:type="gramEnd"/>
      <w:r>
        <w:rPr>
          <w:rFonts w:ascii="Arial" w:hAnsi="Arial" w:cs="Arial"/>
          <w:sz w:val="18"/>
        </w:rPr>
        <w:t xml:space="preserve"> erforderlich.</w:t>
      </w:r>
    </w:p>
  </w:footnote>
  <w:footnote w:id="18">
    <w:p w14:paraId="4872EFFC" w14:textId="0F62A14C" w:rsidR="00BC603D" w:rsidRPr="002E5844" w:rsidRDefault="00BC603D" w:rsidP="002E5844">
      <w:pPr>
        <w:pStyle w:val="Funotentext"/>
        <w:ind w:left="284" w:hanging="284"/>
        <w:jc w:val="both"/>
        <w:rPr>
          <w:rFonts w:ascii="Arial" w:hAnsi="Arial" w:cs="Arial"/>
          <w:sz w:val="18"/>
          <w:lang w:val="de-DE"/>
        </w:rPr>
      </w:pPr>
      <w:r w:rsidRPr="002E5844">
        <w:rPr>
          <w:rStyle w:val="Funotenzeichen"/>
          <w:rFonts w:ascii="Arial" w:hAnsi="Arial" w:cs="Arial"/>
          <w:sz w:val="18"/>
        </w:rPr>
        <w:footnoteRef/>
      </w:r>
      <w:r w:rsidRPr="002E5844">
        <w:rPr>
          <w:rFonts w:ascii="Arial" w:hAnsi="Arial" w:cs="Arial"/>
          <w:sz w:val="18"/>
        </w:rPr>
        <w:t xml:space="preserve"> </w:t>
      </w:r>
      <w:r>
        <w:rPr>
          <w:rFonts w:ascii="Arial" w:hAnsi="Arial" w:cs="Arial"/>
          <w:sz w:val="18"/>
        </w:rPr>
        <w:tab/>
        <w:t>Hier sollte der Name der politischen Gemeinde eingetragen werden, in der sich das Wohnhaus befindet.</w:t>
      </w:r>
    </w:p>
  </w:footnote>
  <w:footnote w:id="19">
    <w:p w14:paraId="14276FB8" w14:textId="765F5015" w:rsidR="003A674A" w:rsidRPr="003A674A" w:rsidRDefault="003A674A" w:rsidP="003A674A">
      <w:pPr>
        <w:pStyle w:val="Funotentext"/>
        <w:ind w:left="284" w:hanging="284"/>
        <w:jc w:val="both"/>
        <w:rPr>
          <w:rFonts w:ascii="Arial" w:hAnsi="Arial" w:cs="Arial"/>
          <w:sz w:val="18"/>
        </w:rPr>
      </w:pPr>
      <w:r w:rsidRPr="003A674A">
        <w:rPr>
          <w:rStyle w:val="Funotenzeichen"/>
          <w:rFonts w:ascii="Arial" w:hAnsi="Arial" w:cs="Arial"/>
          <w:sz w:val="18"/>
        </w:rPr>
        <w:footnoteRef/>
      </w:r>
      <w:r w:rsidRPr="003A674A">
        <w:rPr>
          <w:rFonts w:ascii="Arial" w:hAnsi="Arial" w:cs="Arial"/>
          <w:sz w:val="18"/>
        </w:rPr>
        <w:t xml:space="preserve"> </w:t>
      </w:r>
      <w:r>
        <w:rPr>
          <w:rFonts w:ascii="Arial" w:hAnsi="Arial" w:cs="Arial"/>
          <w:sz w:val="18"/>
        </w:rPr>
        <w:tab/>
      </w:r>
      <w:r w:rsidRPr="003A674A">
        <w:rPr>
          <w:rFonts w:ascii="Arial" w:hAnsi="Arial" w:cs="Arial"/>
          <w:sz w:val="18"/>
        </w:rPr>
        <w:t xml:space="preserve">Die Gestaltung kann entweder so gewählt werden, dass alle </w:t>
      </w:r>
      <w:proofErr w:type="spellStart"/>
      <w:proofErr w:type="gramStart"/>
      <w:r w:rsidRPr="003A674A">
        <w:rPr>
          <w:rFonts w:ascii="Arial" w:hAnsi="Arial" w:cs="Arial"/>
          <w:sz w:val="18"/>
        </w:rPr>
        <w:t>Teilnehmer</w:t>
      </w:r>
      <w:r w:rsidR="00FC2575">
        <w:rPr>
          <w:rFonts w:ascii="Arial" w:hAnsi="Arial" w:cs="Arial"/>
          <w:sz w:val="18"/>
        </w:rPr>
        <w:t>:innen</w:t>
      </w:r>
      <w:proofErr w:type="spellEnd"/>
      <w:proofErr w:type="gramEnd"/>
      <w:r w:rsidRPr="003A674A">
        <w:rPr>
          <w:rFonts w:ascii="Arial" w:hAnsi="Arial" w:cs="Arial"/>
          <w:sz w:val="18"/>
        </w:rPr>
        <w:t xml:space="preserve"> mit dem</w:t>
      </w:r>
      <w:r w:rsidR="00FC2575">
        <w:rPr>
          <w:rFonts w:ascii="Arial" w:hAnsi="Arial" w:cs="Arial"/>
          <w:sz w:val="18"/>
        </w:rPr>
        <w:t>/der</w:t>
      </w:r>
      <w:r w:rsidRPr="003A674A">
        <w:rPr>
          <w:rFonts w:ascii="Arial" w:hAnsi="Arial" w:cs="Arial"/>
          <w:sz w:val="18"/>
        </w:rPr>
        <w:t xml:space="preserve"> </w:t>
      </w:r>
      <w:proofErr w:type="spellStart"/>
      <w:r w:rsidRPr="003A674A">
        <w:rPr>
          <w:rFonts w:ascii="Arial" w:hAnsi="Arial" w:cs="Arial"/>
          <w:sz w:val="18"/>
        </w:rPr>
        <w:t>Betreiber</w:t>
      </w:r>
      <w:r w:rsidR="00FC2575">
        <w:rPr>
          <w:rFonts w:ascii="Arial" w:hAnsi="Arial" w:cs="Arial"/>
          <w:sz w:val="18"/>
        </w:rPr>
        <w:t>:in</w:t>
      </w:r>
      <w:proofErr w:type="spellEnd"/>
      <w:r w:rsidRPr="003A674A">
        <w:rPr>
          <w:rFonts w:ascii="Arial" w:hAnsi="Arial" w:cs="Arial"/>
          <w:sz w:val="18"/>
        </w:rPr>
        <w:t xml:space="preserve"> einen jeweils gleichlautenden Einzelvertrag unterschreiben</w:t>
      </w:r>
      <w:r>
        <w:rPr>
          <w:rFonts w:ascii="Arial" w:hAnsi="Arial" w:cs="Arial"/>
          <w:sz w:val="18"/>
        </w:rPr>
        <w:t xml:space="preserve"> oder es</w:t>
      </w:r>
      <w:r w:rsidRPr="003A674A">
        <w:rPr>
          <w:rFonts w:ascii="Arial" w:hAnsi="Arial" w:cs="Arial"/>
          <w:sz w:val="18"/>
        </w:rPr>
        <w:t xml:space="preserve"> kann vorgesehen werden, dass in einer Vertragsurkunde gleich alle Unterschriften geleistet werden. Für diesen Fall müssten </w:t>
      </w:r>
      <w:proofErr w:type="gramStart"/>
      <w:r w:rsidRPr="003A674A">
        <w:rPr>
          <w:rFonts w:ascii="Arial" w:hAnsi="Arial" w:cs="Arial"/>
          <w:sz w:val="18"/>
        </w:rPr>
        <w:t>natürlich entsprechend</w:t>
      </w:r>
      <w:proofErr w:type="gramEnd"/>
      <w:r w:rsidRPr="003A674A">
        <w:rPr>
          <w:rFonts w:ascii="Arial" w:hAnsi="Arial" w:cs="Arial"/>
          <w:sz w:val="18"/>
        </w:rPr>
        <w:t xml:space="preserve"> mehr Unterschriftenzeilen vorgesehen werden.</w:t>
      </w:r>
    </w:p>
  </w:footnote>
  <w:footnote w:id="20">
    <w:p w14:paraId="569C2232" w14:textId="51B8811A" w:rsidR="00BC603D" w:rsidRPr="001A12D3" w:rsidRDefault="00BC603D" w:rsidP="001A12D3">
      <w:pPr>
        <w:pStyle w:val="Funotentext"/>
        <w:ind w:left="284" w:hanging="284"/>
        <w:jc w:val="both"/>
        <w:rPr>
          <w:rFonts w:ascii="Arial" w:hAnsi="Arial" w:cs="Arial"/>
          <w:sz w:val="18"/>
          <w:lang w:val="de-DE"/>
        </w:rPr>
      </w:pPr>
      <w:r w:rsidRPr="001A12D3">
        <w:rPr>
          <w:rStyle w:val="Funotenzeichen"/>
          <w:rFonts w:ascii="Arial" w:hAnsi="Arial" w:cs="Arial"/>
          <w:sz w:val="18"/>
        </w:rPr>
        <w:footnoteRef/>
      </w:r>
      <w:r w:rsidRPr="001A12D3">
        <w:rPr>
          <w:rFonts w:ascii="Arial" w:hAnsi="Arial" w:cs="Arial"/>
          <w:sz w:val="18"/>
        </w:rPr>
        <w:t xml:space="preserve"> </w:t>
      </w:r>
      <w:r>
        <w:rPr>
          <w:rFonts w:ascii="Arial" w:hAnsi="Arial" w:cs="Arial"/>
          <w:sz w:val="18"/>
        </w:rPr>
        <w:tab/>
        <w:t>Hier ist der Name des jeweiligen Teilnehmers</w:t>
      </w:r>
      <w:r w:rsidR="00FC2575">
        <w:rPr>
          <w:rFonts w:ascii="Arial" w:hAnsi="Arial" w:cs="Arial"/>
          <w:sz w:val="18"/>
        </w:rPr>
        <w:t>/der jeweiligen Teilnehmerin</w:t>
      </w:r>
      <w:r>
        <w:rPr>
          <w:rFonts w:ascii="Arial" w:hAnsi="Arial" w:cs="Arial"/>
          <w:sz w:val="18"/>
        </w:rPr>
        <w:t xml:space="preserve"> einzutragen. Es ist auf den Namen des Zählpunktinhabers abzustellen.</w:t>
      </w:r>
    </w:p>
  </w:footnote>
  <w:footnote w:id="21">
    <w:p w14:paraId="543803B4" w14:textId="6D382673" w:rsidR="00BC603D" w:rsidRPr="00A14E2C" w:rsidRDefault="00BC603D" w:rsidP="00A14E2C">
      <w:pPr>
        <w:pStyle w:val="Funotentext"/>
        <w:ind w:left="284" w:hanging="284"/>
        <w:jc w:val="both"/>
        <w:rPr>
          <w:rFonts w:ascii="Arial" w:hAnsi="Arial" w:cs="Arial"/>
          <w:sz w:val="18"/>
          <w:lang w:val="de-DE"/>
        </w:rPr>
      </w:pPr>
      <w:r w:rsidRPr="00A14E2C">
        <w:rPr>
          <w:rStyle w:val="Funotenzeichen"/>
          <w:rFonts w:ascii="Arial" w:hAnsi="Arial" w:cs="Arial"/>
          <w:sz w:val="18"/>
        </w:rPr>
        <w:footnoteRef/>
      </w:r>
      <w:r w:rsidRPr="00A14E2C">
        <w:rPr>
          <w:rFonts w:ascii="Arial" w:hAnsi="Arial" w:cs="Arial"/>
          <w:sz w:val="18"/>
        </w:rPr>
        <w:t xml:space="preserve"> </w:t>
      </w:r>
      <w:r>
        <w:rPr>
          <w:rFonts w:ascii="Arial" w:hAnsi="Arial" w:cs="Arial"/>
          <w:sz w:val="18"/>
        </w:rPr>
        <w:tab/>
        <w:t xml:space="preserve">Hier ist die Bezeichnung des Nutzungsobjekts einzutragen (z.B. „Top 1“, „KFZ-Stellplatz 15“, </w:t>
      </w:r>
      <w:proofErr w:type="spellStart"/>
      <w:r>
        <w:rPr>
          <w:rFonts w:ascii="Arial" w:hAnsi="Arial" w:cs="Arial"/>
          <w:sz w:val="18"/>
        </w:rPr>
        <w:t>etc</w:t>
      </w:r>
      <w:proofErr w:type="spellEnd"/>
      <w:r>
        <w:rPr>
          <w:rFonts w:ascii="Arial" w:hAnsi="Arial" w:cs="Arial"/>
          <w:sz w:val="18"/>
        </w:rPr>
        <w:t>). Verfügt ein</w:t>
      </w:r>
      <w:r w:rsidR="001C430A">
        <w:rPr>
          <w:rFonts w:ascii="Arial" w:hAnsi="Arial" w:cs="Arial"/>
          <w:sz w:val="18"/>
        </w:rPr>
        <w:t>/</w:t>
      </w:r>
      <w:proofErr w:type="gramStart"/>
      <w:r w:rsidR="001C430A">
        <w:rPr>
          <w:rFonts w:ascii="Arial" w:hAnsi="Arial" w:cs="Arial"/>
          <w:sz w:val="18"/>
        </w:rPr>
        <w:t>eine</w:t>
      </w:r>
      <w:r>
        <w:rPr>
          <w:rFonts w:ascii="Arial" w:hAnsi="Arial" w:cs="Arial"/>
          <w:sz w:val="18"/>
        </w:rPr>
        <w:t xml:space="preserve"> </w:t>
      </w:r>
      <w:proofErr w:type="spellStart"/>
      <w:r>
        <w:rPr>
          <w:rFonts w:ascii="Arial" w:hAnsi="Arial" w:cs="Arial"/>
          <w:sz w:val="18"/>
        </w:rPr>
        <w:t>Teilnehmer</w:t>
      </w:r>
      <w:proofErr w:type="gramEnd"/>
      <w:r w:rsidR="001C430A">
        <w:rPr>
          <w:rFonts w:ascii="Arial" w:hAnsi="Arial" w:cs="Arial"/>
          <w:sz w:val="18"/>
        </w:rPr>
        <w:t>:in</w:t>
      </w:r>
      <w:proofErr w:type="spellEnd"/>
      <w:r>
        <w:rPr>
          <w:rFonts w:ascii="Arial" w:hAnsi="Arial" w:cs="Arial"/>
          <w:sz w:val="18"/>
        </w:rPr>
        <w:t xml:space="preserve"> über mehrere Nutzungsobjekte, die jeweils mit eigenen Zählpunkten versorgt werden (z.B. Wohnung und PKW-Stellplatz mit E-Ladesäule), sind alle Nutzungsobjekte getrennt in eigenen Zeilen anzuführen.</w:t>
      </w:r>
    </w:p>
  </w:footnote>
  <w:footnote w:id="22">
    <w:p w14:paraId="6A82CC02" w14:textId="26045418" w:rsidR="00BC603D" w:rsidRPr="00CF14D8" w:rsidRDefault="00BC603D" w:rsidP="00CF14D8">
      <w:pPr>
        <w:pStyle w:val="Funotentext"/>
        <w:ind w:left="284" w:hanging="284"/>
        <w:jc w:val="both"/>
        <w:rPr>
          <w:rFonts w:ascii="Arial" w:hAnsi="Arial" w:cs="Arial"/>
          <w:sz w:val="18"/>
          <w:lang w:val="de-DE"/>
        </w:rPr>
      </w:pPr>
      <w:r w:rsidRPr="00CF14D8">
        <w:rPr>
          <w:rStyle w:val="Funotenzeichen"/>
          <w:rFonts w:ascii="Arial" w:hAnsi="Arial" w:cs="Arial"/>
          <w:sz w:val="18"/>
        </w:rPr>
        <w:footnoteRef/>
      </w:r>
      <w:r w:rsidRPr="00CF14D8">
        <w:rPr>
          <w:rFonts w:ascii="Arial" w:hAnsi="Arial" w:cs="Arial"/>
          <w:sz w:val="18"/>
        </w:rPr>
        <w:t xml:space="preserve"> </w:t>
      </w:r>
      <w:r>
        <w:rPr>
          <w:rFonts w:ascii="Arial" w:hAnsi="Arial" w:cs="Arial"/>
          <w:sz w:val="18"/>
        </w:rPr>
        <w:tab/>
        <w:t>Hier ist die Zählpunktnummer anzuführen. Dabei handelt es sich um eine 31-stellige Zahlen- und Buchstabenkombination, die mit den Buchstaben „AT“ beginnt. Verfügt ein Nutzungsobjekt über mehrere Zählpunkte, sind alle Zählpunkte in derselben Zeile anzuführen, in der die Bezeichnung des Nutzungsobjekts geführt wird, zu der die Zählpunkte gehören.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81F40"/>
    <w:multiLevelType w:val="multilevel"/>
    <w:tmpl w:val="CE3C700C"/>
    <w:lvl w:ilvl="0">
      <w:start w:val="1"/>
      <w:numFmt w:val="decimal"/>
      <w:pStyle w:val="Formatvorlage1"/>
      <w:lvlText w:val="%1."/>
      <w:lvlJc w:val="left"/>
      <w:pPr>
        <w:ind w:left="360" w:hanging="360"/>
      </w:pPr>
      <w:rPr>
        <w:rFonts w:hint="default"/>
      </w:rPr>
    </w:lvl>
    <w:lvl w:ilvl="1">
      <w:start w:val="1"/>
      <w:numFmt w:val="decimal"/>
      <w:pStyle w:val="Formatvorlage3"/>
      <w:lvlText w:val="%1.%2"/>
      <w:lvlJc w:val="left"/>
      <w:pPr>
        <w:ind w:left="792" w:hanging="432"/>
      </w:pPr>
      <w:rPr>
        <w:rFonts w:ascii="Arial" w:hAnsi="Arial" w:cs="Arial" w:hint="default"/>
        <w:sz w:val="20"/>
      </w:rPr>
    </w:lvl>
    <w:lvl w:ilvl="2">
      <w:start w:val="1"/>
      <w:numFmt w:val="decimal"/>
      <w:pStyle w:val="Formatvorlage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A2E1289"/>
    <w:multiLevelType w:val="multilevel"/>
    <w:tmpl w:val="9EA258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20C4CEE"/>
    <w:multiLevelType w:val="multilevel"/>
    <w:tmpl w:val="3B0EF9B0"/>
    <w:lvl w:ilvl="0">
      <w:start w:val="1"/>
      <w:numFmt w:val="decimal"/>
      <w:lvlText w:val="%1."/>
      <w:lvlJc w:val="left"/>
      <w:pPr>
        <w:tabs>
          <w:tab w:val="num" w:pos="720"/>
        </w:tabs>
        <w:ind w:left="720" w:hanging="720"/>
      </w:pPr>
    </w:lvl>
    <w:lvl w:ilvl="1">
      <w:start w:val="1"/>
      <w:numFmt w:val="decimal"/>
      <w:pStyle w:val="Formatvorlag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D8502F"/>
    <w:multiLevelType w:val="multilevel"/>
    <w:tmpl w:val="BB5400D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9687AEE"/>
    <w:multiLevelType w:val="multilevel"/>
    <w:tmpl w:val="C3623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F53AFA"/>
    <w:multiLevelType w:val="multilevel"/>
    <w:tmpl w:val="F2BCA5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ascii="Zurich Lt BT" w:eastAsia="Times New Roman" w:hAnsi="Zurich Lt BT"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695302724">
    <w:abstractNumId w:val="3"/>
  </w:num>
  <w:num w:numId="2" w16cid:durableId="1506477183">
    <w:abstractNumId w:val="3"/>
  </w:num>
  <w:num w:numId="3" w16cid:durableId="63839703">
    <w:abstractNumId w:val="3"/>
  </w:num>
  <w:num w:numId="4" w16cid:durableId="669987042">
    <w:abstractNumId w:val="2"/>
  </w:num>
  <w:num w:numId="5" w16cid:durableId="1123378336">
    <w:abstractNumId w:val="0"/>
  </w:num>
  <w:num w:numId="6" w16cid:durableId="814757991">
    <w:abstractNumId w:val="0"/>
  </w:num>
  <w:num w:numId="7" w16cid:durableId="1869297945">
    <w:abstractNumId w:val="1"/>
  </w:num>
  <w:num w:numId="8" w16cid:durableId="719061347">
    <w:abstractNumId w:val="5"/>
  </w:num>
  <w:num w:numId="9" w16cid:durableId="601180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7C"/>
    <w:rsid w:val="00001CB6"/>
    <w:rsid w:val="000027AC"/>
    <w:rsid w:val="00003292"/>
    <w:rsid w:val="0000600D"/>
    <w:rsid w:val="00012986"/>
    <w:rsid w:val="00022B46"/>
    <w:rsid w:val="00023F2D"/>
    <w:rsid w:val="00026D0E"/>
    <w:rsid w:val="0003075B"/>
    <w:rsid w:val="00031179"/>
    <w:rsid w:val="00036DD3"/>
    <w:rsid w:val="0003746B"/>
    <w:rsid w:val="000434D3"/>
    <w:rsid w:val="00054A4F"/>
    <w:rsid w:val="00054D97"/>
    <w:rsid w:val="00055EDE"/>
    <w:rsid w:val="00056907"/>
    <w:rsid w:val="00056BC9"/>
    <w:rsid w:val="00064769"/>
    <w:rsid w:val="000740FC"/>
    <w:rsid w:val="00075058"/>
    <w:rsid w:val="000751A2"/>
    <w:rsid w:val="00082E4F"/>
    <w:rsid w:val="00084699"/>
    <w:rsid w:val="000958BC"/>
    <w:rsid w:val="00095A8D"/>
    <w:rsid w:val="000A3DED"/>
    <w:rsid w:val="000A4CCF"/>
    <w:rsid w:val="000B0A74"/>
    <w:rsid w:val="000B6225"/>
    <w:rsid w:val="000C0DB0"/>
    <w:rsid w:val="000C11C6"/>
    <w:rsid w:val="000D005E"/>
    <w:rsid w:val="000D2E78"/>
    <w:rsid w:val="000E0968"/>
    <w:rsid w:val="000E3659"/>
    <w:rsid w:val="000F6DD8"/>
    <w:rsid w:val="00100808"/>
    <w:rsid w:val="001021DA"/>
    <w:rsid w:val="00107A9B"/>
    <w:rsid w:val="0011346F"/>
    <w:rsid w:val="00121610"/>
    <w:rsid w:val="00124AFD"/>
    <w:rsid w:val="0012735F"/>
    <w:rsid w:val="00134DB7"/>
    <w:rsid w:val="00135A62"/>
    <w:rsid w:val="00141F22"/>
    <w:rsid w:val="00150C97"/>
    <w:rsid w:val="00154EFA"/>
    <w:rsid w:val="0016120F"/>
    <w:rsid w:val="00165FBF"/>
    <w:rsid w:val="00167B38"/>
    <w:rsid w:val="00176A97"/>
    <w:rsid w:val="00182807"/>
    <w:rsid w:val="00194916"/>
    <w:rsid w:val="001A12D3"/>
    <w:rsid w:val="001A6332"/>
    <w:rsid w:val="001A644F"/>
    <w:rsid w:val="001B074A"/>
    <w:rsid w:val="001B1839"/>
    <w:rsid w:val="001B4347"/>
    <w:rsid w:val="001B5465"/>
    <w:rsid w:val="001C093C"/>
    <w:rsid w:val="001C3BB9"/>
    <w:rsid w:val="001C430A"/>
    <w:rsid w:val="001D390C"/>
    <w:rsid w:val="001D455A"/>
    <w:rsid w:val="001E511F"/>
    <w:rsid w:val="001E6CB9"/>
    <w:rsid w:val="001E7140"/>
    <w:rsid w:val="001E7686"/>
    <w:rsid w:val="001F3EFD"/>
    <w:rsid w:val="001F69B4"/>
    <w:rsid w:val="002004F3"/>
    <w:rsid w:val="00203A16"/>
    <w:rsid w:val="00205D67"/>
    <w:rsid w:val="00206BFC"/>
    <w:rsid w:val="00216B85"/>
    <w:rsid w:val="002246FF"/>
    <w:rsid w:val="00224B91"/>
    <w:rsid w:val="00233B52"/>
    <w:rsid w:val="0023573C"/>
    <w:rsid w:val="002460BF"/>
    <w:rsid w:val="00247F02"/>
    <w:rsid w:val="0025679E"/>
    <w:rsid w:val="002607A7"/>
    <w:rsid w:val="00261AD4"/>
    <w:rsid w:val="0027501F"/>
    <w:rsid w:val="00280E11"/>
    <w:rsid w:val="00280FCB"/>
    <w:rsid w:val="00281228"/>
    <w:rsid w:val="0028210F"/>
    <w:rsid w:val="00293177"/>
    <w:rsid w:val="00293839"/>
    <w:rsid w:val="00297B29"/>
    <w:rsid w:val="002A4018"/>
    <w:rsid w:val="002A4BD3"/>
    <w:rsid w:val="002B51EF"/>
    <w:rsid w:val="002C1EA7"/>
    <w:rsid w:val="002D43FB"/>
    <w:rsid w:val="002D492F"/>
    <w:rsid w:val="002D54DE"/>
    <w:rsid w:val="002E2768"/>
    <w:rsid w:val="002E3C20"/>
    <w:rsid w:val="002E5844"/>
    <w:rsid w:val="002F6734"/>
    <w:rsid w:val="002F6774"/>
    <w:rsid w:val="002F7969"/>
    <w:rsid w:val="003008DD"/>
    <w:rsid w:val="003021B6"/>
    <w:rsid w:val="00320103"/>
    <w:rsid w:val="0032132C"/>
    <w:rsid w:val="0032463F"/>
    <w:rsid w:val="00327EC8"/>
    <w:rsid w:val="00331F2C"/>
    <w:rsid w:val="0033650C"/>
    <w:rsid w:val="0034008E"/>
    <w:rsid w:val="003528A5"/>
    <w:rsid w:val="003632ED"/>
    <w:rsid w:val="003711DE"/>
    <w:rsid w:val="00372157"/>
    <w:rsid w:val="00385CEA"/>
    <w:rsid w:val="00390E76"/>
    <w:rsid w:val="0039162F"/>
    <w:rsid w:val="003A4CB8"/>
    <w:rsid w:val="003A674A"/>
    <w:rsid w:val="003B607F"/>
    <w:rsid w:val="003C68D7"/>
    <w:rsid w:val="003D0859"/>
    <w:rsid w:val="003E0A06"/>
    <w:rsid w:val="003E64B3"/>
    <w:rsid w:val="003F411A"/>
    <w:rsid w:val="003F7752"/>
    <w:rsid w:val="00402873"/>
    <w:rsid w:val="00411D53"/>
    <w:rsid w:val="0041323E"/>
    <w:rsid w:val="004146A6"/>
    <w:rsid w:val="00420127"/>
    <w:rsid w:val="004202B1"/>
    <w:rsid w:val="00420CFA"/>
    <w:rsid w:val="00422074"/>
    <w:rsid w:val="00425184"/>
    <w:rsid w:val="00426580"/>
    <w:rsid w:val="00427160"/>
    <w:rsid w:val="0043502A"/>
    <w:rsid w:val="00441207"/>
    <w:rsid w:val="00442F64"/>
    <w:rsid w:val="00445ED9"/>
    <w:rsid w:val="0045754A"/>
    <w:rsid w:val="00457F1E"/>
    <w:rsid w:val="00466564"/>
    <w:rsid w:val="00466B62"/>
    <w:rsid w:val="0047396C"/>
    <w:rsid w:val="00484883"/>
    <w:rsid w:val="004A4EA5"/>
    <w:rsid w:val="004A6004"/>
    <w:rsid w:val="004B0A23"/>
    <w:rsid w:val="004B165E"/>
    <w:rsid w:val="004B51A8"/>
    <w:rsid w:val="004B51E5"/>
    <w:rsid w:val="004C086E"/>
    <w:rsid w:val="004C0AB7"/>
    <w:rsid w:val="004C1B21"/>
    <w:rsid w:val="004C33F4"/>
    <w:rsid w:val="004C4045"/>
    <w:rsid w:val="004C79A4"/>
    <w:rsid w:val="004D1110"/>
    <w:rsid w:val="004D1A19"/>
    <w:rsid w:val="004D1D0D"/>
    <w:rsid w:val="004D2085"/>
    <w:rsid w:val="004D364D"/>
    <w:rsid w:val="004D3748"/>
    <w:rsid w:val="004D3AF9"/>
    <w:rsid w:val="004E5384"/>
    <w:rsid w:val="004E7B7C"/>
    <w:rsid w:val="004F045B"/>
    <w:rsid w:val="004F2156"/>
    <w:rsid w:val="004F34C4"/>
    <w:rsid w:val="004F3BC6"/>
    <w:rsid w:val="005000BD"/>
    <w:rsid w:val="00510205"/>
    <w:rsid w:val="0051244A"/>
    <w:rsid w:val="00514560"/>
    <w:rsid w:val="00516FAD"/>
    <w:rsid w:val="00522D43"/>
    <w:rsid w:val="00524F3B"/>
    <w:rsid w:val="00530A14"/>
    <w:rsid w:val="00530C85"/>
    <w:rsid w:val="00535079"/>
    <w:rsid w:val="00537B93"/>
    <w:rsid w:val="005436B0"/>
    <w:rsid w:val="00546721"/>
    <w:rsid w:val="00547DFF"/>
    <w:rsid w:val="005506D9"/>
    <w:rsid w:val="00553CE7"/>
    <w:rsid w:val="00555C1B"/>
    <w:rsid w:val="00565A83"/>
    <w:rsid w:val="005669A2"/>
    <w:rsid w:val="005740DE"/>
    <w:rsid w:val="0057584E"/>
    <w:rsid w:val="00585B35"/>
    <w:rsid w:val="00585DEB"/>
    <w:rsid w:val="005862AC"/>
    <w:rsid w:val="00596DFF"/>
    <w:rsid w:val="005A15D9"/>
    <w:rsid w:val="005B46B8"/>
    <w:rsid w:val="005D16EA"/>
    <w:rsid w:val="005D19D3"/>
    <w:rsid w:val="005D2AAE"/>
    <w:rsid w:val="005D41C5"/>
    <w:rsid w:val="005D5C9D"/>
    <w:rsid w:val="005E1320"/>
    <w:rsid w:val="005E5408"/>
    <w:rsid w:val="005E6622"/>
    <w:rsid w:val="005F0720"/>
    <w:rsid w:val="005F18E3"/>
    <w:rsid w:val="005F7314"/>
    <w:rsid w:val="006024A2"/>
    <w:rsid w:val="0060302B"/>
    <w:rsid w:val="006035E5"/>
    <w:rsid w:val="00614516"/>
    <w:rsid w:val="00616CDE"/>
    <w:rsid w:val="00620F4F"/>
    <w:rsid w:val="00621142"/>
    <w:rsid w:val="00623EF2"/>
    <w:rsid w:val="00624075"/>
    <w:rsid w:val="00625761"/>
    <w:rsid w:val="00626B21"/>
    <w:rsid w:val="00637637"/>
    <w:rsid w:val="006446F5"/>
    <w:rsid w:val="00652365"/>
    <w:rsid w:val="0065544D"/>
    <w:rsid w:val="0067316C"/>
    <w:rsid w:val="00680EA6"/>
    <w:rsid w:val="00685759"/>
    <w:rsid w:val="00685923"/>
    <w:rsid w:val="00690871"/>
    <w:rsid w:val="006908FA"/>
    <w:rsid w:val="006A3085"/>
    <w:rsid w:val="006A5319"/>
    <w:rsid w:val="006B0DE1"/>
    <w:rsid w:val="006C03E5"/>
    <w:rsid w:val="006C07D4"/>
    <w:rsid w:val="006C111E"/>
    <w:rsid w:val="006C39D3"/>
    <w:rsid w:val="006C42A3"/>
    <w:rsid w:val="006C65BB"/>
    <w:rsid w:val="006C6AC0"/>
    <w:rsid w:val="006D3B8F"/>
    <w:rsid w:val="006E21E9"/>
    <w:rsid w:val="006F04D8"/>
    <w:rsid w:val="007037B5"/>
    <w:rsid w:val="00705A69"/>
    <w:rsid w:val="00712A2A"/>
    <w:rsid w:val="00717E7D"/>
    <w:rsid w:val="00722B8B"/>
    <w:rsid w:val="00724829"/>
    <w:rsid w:val="0072745D"/>
    <w:rsid w:val="00730362"/>
    <w:rsid w:val="00732C26"/>
    <w:rsid w:val="007357BD"/>
    <w:rsid w:val="00752BB2"/>
    <w:rsid w:val="00754E35"/>
    <w:rsid w:val="00755040"/>
    <w:rsid w:val="00760D7F"/>
    <w:rsid w:val="007638E9"/>
    <w:rsid w:val="00764312"/>
    <w:rsid w:val="007733ED"/>
    <w:rsid w:val="00773BC9"/>
    <w:rsid w:val="0078495F"/>
    <w:rsid w:val="007864F4"/>
    <w:rsid w:val="00793315"/>
    <w:rsid w:val="00795B81"/>
    <w:rsid w:val="007967B7"/>
    <w:rsid w:val="007A41B6"/>
    <w:rsid w:val="007A76ED"/>
    <w:rsid w:val="007B2A9B"/>
    <w:rsid w:val="007C0396"/>
    <w:rsid w:val="007C0984"/>
    <w:rsid w:val="007C140D"/>
    <w:rsid w:val="007C5178"/>
    <w:rsid w:val="007D16ED"/>
    <w:rsid w:val="007E4CEA"/>
    <w:rsid w:val="007E5ACC"/>
    <w:rsid w:val="007F5CA4"/>
    <w:rsid w:val="00803ABE"/>
    <w:rsid w:val="00804A39"/>
    <w:rsid w:val="00806CF4"/>
    <w:rsid w:val="00820937"/>
    <w:rsid w:val="00821AD1"/>
    <w:rsid w:val="00830CDD"/>
    <w:rsid w:val="00835C1B"/>
    <w:rsid w:val="008421A4"/>
    <w:rsid w:val="00852003"/>
    <w:rsid w:val="0085278E"/>
    <w:rsid w:val="00854363"/>
    <w:rsid w:val="00855161"/>
    <w:rsid w:val="00856DF4"/>
    <w:rsid w:val="00861949"/>
    <w:rsid w:val="00874478"/>
    <w:rsid w:val="0087475A"/>
    <w:rsid w:val="0088277F"/>
    <w:rsid w:val="0088333F"/>
    <w:rsid w:val="00890455"/>
    <w:rsid w:val="0089199D"/>
    <w:rsid w:val="008934CE"/>
    <w:rsid w:val="008A695E"/>
    <w:rsid w:val="008B01BD"/>
    <w:rsid w:val="008B3073"/>
    <w:rsid w:val="008B34A3"/>
    <w:rsid w:val="008B6280"/>
    <w:rsid w:val="008C6C1C"/>
    <w:rsid w:val="008D0413"/>
    <w:rsid w:val="008D1269"/>
    <w:rsid w:val="008D292D"/>
    <w:rsid w:val="008E4467"/>
    <w:rsid w:val="008E59E6"/>
    <w:rsid w:val="008F0C33"/>
    <w:rsid w:val="008F4A92"/>
    <w:rsid w:val="00905EB9"/>
    <w:rsid w:val="00915BD7"/>
    <w:rsid w:val="00915C33"/>
    <w:rsid w:val="00917FEF"/>
    <w:rsid w:val="0092012C"/>
    <w:rsid w:val="009240E7"/>
    <w:rsid w:val="0092673F"/>
    <w:rsid w:val="00931513"/>
    <w:rsid w:val="009324BA"/>
    <w:rsid w:val="00933B4B"/>
    <w:rsid w:val="00934D2A"/>
    <w:rsid w:val="00934FD6"/>
    <w:rsid w:val="00937ABE"/>
    <w:rsid w:val="00947FB1"/>
    <w:rsid w:val="0095104B"/>
    <w:rsid w:val="009540D1"/>
    <w:rsid w:val="00961CD8"/>
    <w:rsid w:val="00976920"/>
    <w:rsid w:val="00983A26"/>
    <w:rsid w:val="00983F5B"/>
    <w:rsid w:val="00985F37"/>
    <w:rsid w:val="00996801"/>
    <w:rsid w:val="00997F9D"/>
    <w:rsid w:val="009A72B4"/>
    <w:rsid w:val="009B0A09"/>
    <w:rsid w:val="009B6DD6"/>
    <w:rsid w:val="009D3B07"/>
    <w:rsid w:val="009E2E27"/>
    <w:rsid w:val="009E4AB7"/>
    <w:rsid w:val="009F3CEB"/>
    <w:rsid w:val="009F7BF2"/>
    <w:rsid w:val="00A00DBA"/>
    <w:rsid w:val="00A05F45"/>
    <w:rsid w:val="00A12C73"/>
    <w:rsid w:val="00A14E2C"/>
    <w:rsid w:val="00A2085F"/>
    <w:rsid w:val="00A21097"/>
    <w:rsid w:val="00A22F61"/>
    <w:rsid w:val="00A25238"/>
    <w:rsid w:val="00A256DB"/>
    <w:rsid w:val="00A3028A"/>
    <w:rsid w:val="00A3223C"/>
    <w:rsid w:val="00A4107D"/>
    <w:rsid w:val="00A41DAB"/>
    <w:rsid w:val="00A424DC"/>
    <w:rsid w:val="00A42690"/>
    <w:rsid w:val="00A45BC2"/>
    <w:rsid w:val="00A53A87"/>
    <w:rsid w:val="00A63DB7"/>
    <w:rsid w:val="00A6556C"/>
    <w:rsid w:val="00A65E1D"/>
    <w:rsid w:val="00A70EED"/>
    <w:rsid w:val="00A76C75"/>
    <w:rsid w:val="00A76F9B"/>
    <w:rsid w:val="00A834F6"/>
    <w:rsid w:val="00A85659"/>
    <w:rsid w:val="00A87F76"/>
    <w:rsid w:val="00A95D1C"/>
    <w:rsid w:val="00A97583"/>
    <w:rsid w:val="00A97AF5"/>
    <w:rsid w:val="00AA66D2"/>
    <w:rsid w:val="00AB07E6"/>
    <w:rsid w:val="00AB0CF7"/>
    <w:rsid w:val="00AB1A47"/>
    <w:rsid w:val="00AB68F7"/>
    <w:rsid w:val="00AB71AD"/>
    <w:rsid w:val="00AC0A60"/>
    <w:rsid w:val="00AC59D4"/>
    <w:rsid w:val="00AE06A1"/>
    <w:rsid w:val="00AE0CE3"/>
    <w:rsid w:val="00AE441F"/>
    <w:rsid w:val="00AE5A8B"/>
    <w:rsid w:val="00AE5D1F"/>
    <w:rsid w:val="00AF62F5"/>
    <w:rsid w:val="00B008AE"/>
    <w:rsid w:val="00B10125"/>
    <w:rsid w:val="00B20B22"/>
    <w:rsid w:val="00B21FB2"/>
    <w:rsid w:val="00B26873"/>
    <w:rsid w:val="00B3040C"/>
    <w:rsid w:val="00B40817"/>
    <w:rsid w:val="00B4193E"/>
    <w:rsid w:val="00B452C3"/>
    <w:rsid w:val="00B470CD"/>
    <w:rsid w:val="00B50C1A"/>
    <w:rsid w:val="00B56AC2"/>
    <w:rsid w:val="00B6143B"/>
    <w:rsid w:val="00B673E6"/>
    <w:rsid w:val="00B77CF6"/>
    <w:rsid w:val="00B979B6"/>
    <w:rsid w:val="00BB1FB5"/>
    <w:rsid w:val="00BB2C4D"/>
    <w:rsid w:val="00BC2434"/>
    <w:rsid w:val="00BC282E"/>
    <w:rsid w:val="00BC603D"/>
    <w:rsid w:val="00BD4AFB"/>
    <w:rsid w:val="00BE0309"/>
    <w:rsid w:val="00BF2BED"/>
    <w:rsid w:val="00BF3239"/>
    <w:rsid w:val="00BF4A09"/>
    <w:rsid w:val="00BF79BD"/>
    <w:rsid w:val="00C0135C"/>
    <w:rsid w:val="00C036E2"/>
    <w:rsid w:val="00C06249"/>
    <w:rsid w:val="00C10EB7"/>
    <w:rsid w:val="00C13992"/>
    <w:rsid w:val="00C219AA"/>
    <w:rsid w:val="00C21B66"/>
    <w:rsid w:val="00C226C9"/>
    <w:rsid w:val="00C3066A"/>
    <w:rsid w:val="00C459C0"/>
    <w:rsid w:val="00C45AE5"/>
    <w:rsid w:val="00C56B5F"/>
    <w:rsid w:val="00C61372"/>
    <w:rsid w:val="00C67AFD"/>
    <w:rsid w:val="00C7375E"/>
    <w:rsid w:val="00C7462C"/>
    <w:rsid w:val="00C81380"/>
    <w:rsid w:val="00C86537"/>
    <w:rsid w:val="00C86DF2"/>
    <w:rsid w:val="00C9179C"/>
    <w:rsid w:val="00CA0138"/>
    <w:rsid w:val="00CA7F71"/>
    <w:rsid w:val="00CB3A6A"/>
    <w:rsid w:val="00CB43A8"/>
    <w:rsid w:val="00CD42F9"/>
    <w:rsid w:val="00CE5550"/>
    <w:rsid w:val="00CE7D26"/>
    <w:rsid w:val="00CF14D8"/>
    <w:rsid w:val="00CF5D46"/>
    <w:rsid w:val="00CF6525"/>
    <w:rsid w:val="00CF7530"/>
    <w:rsid w:val="00CF79DD"/>
    <w:rsid w:val="00D01A69"/>
    <w:rsid w:val="00D05E24"/>
    <w:rsid w:val="00D11C34"/>
    <w:rsid w:val="00D12896"/>
    <w:rsid w:val="00D248B3"/>
    <w:rsid w:val="00D25B92"/>
    <w:rsid w:val="00D27BAE"/>
    <w:rsid w:val="00D36D6E"/>
    <w:rsid w:val="00D40087"/>
    <w:rsid w:val="00D42DDD"/>
    <w:rsid w:val="00D50343"/>
    <w:rsid w:val="00D50392"/>
    <w:rsid w:val="00D5354E"/>
    <w:rsid w:val="00D61BAF"/>
    <w:rsid w:val="00D6539D"/>
    <w:rsid w:val="00D67A69"/>
    <w:rsid w:val="00D708D1"/>
    <w:rsid w:val="00D7210B"/>
    <w:rsid w:val="00D80E1B"/>
    <w:rsid w:val="00D8273B"/>
    <w:rsid w:val="00D82EE5"/>
    <w:rsid w:val="00D8377C"/>
    <w:rsid w:val="00D85935"/>
    <w:rsid w:val="00D928FB"/>
    <w:rsid w:val="00D94731"/>
    <w:rsid w:val="00D96279"/>
    <w:rsid w:val="00DA5BEA"/>
    <w:rsid w:val="00DC33E1"/>
    <w:rsid w:val="00DC7393"/>
    <w:rsid w:val="00DD62EC"/>
    <w:rsid w:val="00DD7BC7"/>
    <w:rsid w:val="00DE4785"/>
    <w:rsid w:val="00DE5FFA"/>
    <w:rsid w:val="00DE6492"/>
    <w:rsid w:val="00E00BA1"/>
    <w:rsid w:val="00E05B51"/>
    <w:rsid w:val="00E06DD2"/>
    <w:rsid w:val="00E22B0A"/>
    <w:rsid w:val="00E24F1D"/>
    <w:rsid w:val="00E266A9"/>
    <w:rsid w:val="00E33C1B"/>
    <w:rsid w:val="00E347F3"/>
    <w:rsid w:val="00E34C60"/>
    <w:rsid w:val="00E37CC7"/>
    <w:rsid w:val="00E37D26"/>
    <w:rsid w:val="00E435DD"/>
    <w:rsid w:val="00E61DA6"/>
    <w:rsid w:val="00E65E3B"/>
    <w:rsid w:val="00E81A44"/>
    <w:rsid w:val="00E93918"/>
    <w:rsid w:val="00E974CF"/>
    <w:rsid w:val="00EB1C52"/>
    <w:rsid w:val="00EB5ED2"/>
    <w:rsid w:val="00EC098B"/>
    <w:rsid w:val="00EC31BD"/>
    <w:rsid w:val="00EC7E66"/>
    <w:rsid w:val="00ED0DBF"/>
    <w:rsid w:val="00EE01D6"/>
    <w:rsid w:val="00EE023E"/>
    <w:rsid w:val="00EE2A70"/>
    <w:rsid w:val="00EF0D26"/>
    <w:rsid w:val="00EF1842"/>
    <w:rsid w:val="00EF3AFF"/>
    <w:rsid w:val="00F05564"/>
    <w:rsid w:val="00F06C4E"/>
    <w:rsid w:val="00F076DC"/>
    <w:rsid w:val="00F10840"/>
    <w:rsid w:val="00F13437"/>
    <w:rsid w:val="00F14569"/>
    <w:rsid w:val="00F2487D"/>
    <w:rsid w:val="00F25587"/>
    <w:rsid w:val="00F27C5E"/>
    <w:rsid w:val="00F303E4"/>
    <w:rsid w:val="00F37EA0"/>
    <w:rsid w:val="00F37EAA"/>
    <w:rsid w:val="00F409D9"/>
    <w:rsid w:val="00F632D7"/>
    <w:rsid w:val="00F640B7"/>
    <w:rsid w:val="00F67097"/>
    <w:rsid w:val="00F81052"/>
    <w:rsid w:val="00F86FBD"/>
    <w:rsid w:val="00F875AD"/>
    <w:rsid w:val="00F9722D"/>
    <w:rsid w:val="00FA4F66"/>
    <w:rsid w:val="00FB2E10"/>
    <w:rsid w:val="00FB4C1A"/>
    <w:rsid w:val="00FC1B43"/>
    <w:rsid w:val="00FC2575"/>
    <w:rsid w:val="00FC331F"/>
    <w:rsid w:val="00FD321F"/>
    <w:rsid w:val="00FD33DE"/>
    <w:rsid w:val="00FD39BC"/>
    <w:rsid w:val="00FD6F42"/>
    <w:rsid w:val="00FF2C4A"/>
    <w:rsid w:val="00FF48AF"/>
    <w:rsid w:val="00FF5A2E"/>
    <w:rsid w:val="2AD64891"/>
    <w:rsid w:val="57B8E81F"/>
    <w:rsid w:val="5BACEE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5F3D"/>
  <w15:chartTrackingRefBased/>
  <w15:docId w15:val="{91BF4F38-8EDF-4847-920F-860AFCE2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F248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next w:val="Standard"/>
    <w:link w:val="Formatvorlage2Zchn"/>
    <w:rsid w:val="00F2487D"/>
    <w:pPr>
      <w:numPr>
        <w:ilvl w:val="1"/>
        <w:numId w:val="4"/>
      </w:numPr>
      <w:spacing w:before="120" w:after="120" w:line="360" w:lineRule="auto"/>
      <w:ind w:left="567" w:hanging="567"/>
      <w:jc w:val="both"/>
    </w:pPr>
    <w:rPr>
      <w:rFonts w:ascii="Times New Roman" w:eastAsia="Times New Roman" w:hAnsi="Times New Roman" w:cs="Times New Roman"/>
      <w:color w:val="000000"/>
      <w:kern w:val="32"/>
      <w:sz w:val="24"/>
      <w:szCs w:val="24"/>
      <w:lang w:val="de-DE" w:eastAsia="de-DE"/>
    </w:rPr>
  </w:style>
  <w:style w:type="character" w:customStyle="1" w:styleId="Formatvorlage2Zchn">
    <w:name w:val="Formatvorlage2 Zchn"/>
    <w:basedOn w:val="berschriftGliederung1Zchn"/>
    <w:link w:val="Formatvorlage2"/>
    <w:rsid w:val="00F2487D"/>
    <w:rPr>
      <w:rFonts w:ascii="Times New Roman" w:eastAsia="Times New Roman" w:hAnsi="Times New Roman" w:cs="Times New Roman"/>
      <w:b w:val="0"/>
      <w:bCs w:val="0"/>
      <w:color w:val="000000"/>
      <w:kern w:val="32"/>
      <w:sz w:val="24"/>
      <w:szCs w:val="24"/>
      <w:lang w:val="de-DE" w:eastAsia="de-DE"/>
    </w:rPr>
  </w:style>
  <w:style w:type="paragraph" w:customStyle="1" w:styleId="berschriftGliederung1">
    <w:name w:val="Überschrift Gliederung 1"/>
    <w:basedOn w:val="berschrift1"/>
    <w:link w:val="berschriftGliederung1Zchn"/>
    <w:rsid w:val="00F2487D"/>
    <w:pPr>
      <w:keepLines w:val="0"/>
      <w:spacing w:before="360" w:after="120" w:line="360" w:lineRule="auto"/>
      <w:jc w:val="both"/>
    </w:pPr>
    <w:rPr>
      <w:rFonts w:ascii="Times New Roman" w:eastAsia="Times New Roman" w:hAnsi="Times New Roman" w:cs="Times New Roman"/>
      <w:b/>
      <w:bCs/>
      <w:color w:val="000000"/>
      <w:kern w:val="32"/>
      <w:sz w:val="24"/>
      <w:lang w:val="de-DE" w:eastAsia="de-DE"/>
    </w:rPr>
  </w:style>
  <w:style w:type="character" w:customStyle="1" w:styleId="berschriftGliederung1Zchn">
    <w:name w:val="Überschrift Gliederung 1 Zchn"/>
    <w:basedOn w:val="berschrift1Zchn"/>
    <w:link w:val="berschriftGliederung1"/>
    <w:rsid w:val="00F2487D"/>
    <w:rPr>
      <w:rFonts w:ascii="Times New Roman" w:eastAsia="Times New Roman" w:hAnsi="Times New Roman" w:cs="Times New Roman"/>
      <w:b/>
      <w:bCs/>
      <w:color w:val="000000"/>
      <w:kern w:val="32"/>
      <w:sz w:val="24"/>
      <w:szCs w:val="32"/>
      <w:lang w:val="de-DE" w:eastAsia="de-DE"/>
    </w:rPr>
  </w:style>
  <w:style w:type="character" w:customStyle="1" w:styleId="berschrift1Zchn">
    <w:name w:val="Überschrift 1 Zchn"/>
    <w:basedOn w:val="Absatz-Standardschriftart"/>
    <w:link w:val="berschrift1"/>
    <w:uiPriority w:val="9"/>
    <w:rsid w:val="00F2487D"/>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link w:val="ListenabsatzZchn"/>
    <w:uiPriority w:val="34"/>
    <w:qFormat/>
    <w:rsid w:val="00420CFA"/>
    <w:pPr>
      <w:ind w:left="720"/>
      <w:contextualSpacing/>
    </w:pPr>
  </w:style>
  <w:style w:type="paragraph" w:customStyle="1" w:styleId="Formatvorlage1">
    <w:name w:val="Formatvorlage1"/>
    <w:basedOn w:val="berschriftGliederung1"/>
    <w:link w:val="Formatvorlage1Zchn"/>
    <w:qFormat/>
    <w:rsid w:val="00F37EA0"/>
    <w:pPr>
      <w:numPr>
        <w:numId w:val="5"/>
      </w:numPr>
      <w:spacing w:before="240" w:line="276" w:lineRule="auto"/>
      <w:ind w:left="567" w:hanging="567"/>
    </w:pPr>
    <w:rPr>
      <w:rFonts w:ascii="Arial" w:hAnsi="Arial" w:cs="Arial"/>
      <w:sz w:val="20"/>
      <w:szCs w:val="20"/>
    </w:rPr>
  </w:style>
  <w:style w:type="paragraph" w:customStyle="1" w:styleId="Formatvorlage3">
    <w:name w:val="Formatvorlage3"/>
    <w:basedOn w:val="Listenabsatz"/>
    <w:link w:val="Formatvorlage3Zchn"/>
    <w:qFormat/>
    <w:rsid w:val="000C0DB0"/>
    <w:pPr>
      <w:numPr>
        <w:ilvl w:val="1"/>
        <w:numId w:val="5"/>
      </w:numPr>
      <w:spacing w:before="120" w:after="120" w:line="276" w:lineRule="auto"/>
      <w:ind w:left="567" w:hanging="567"/>
      <w:contextualSpacing w:val="0"/>
      <w:jc w:val="both"/>
    </w:pPr>
    <w:rPr>
      <w:rFonts w:ascii="Arial" w:hAnsi="Arial" w:cs="Arial"/>
      <w:sz w:val="20"/>
      <w:szCs w:val="20"/>
      <w:lang w:val="de-DE" w:eastAsia="de-DE"/>
    </w:rPr>
  </w:style>
  <w:style w:type="character" w:customStyle="1" w:styleId="Formatvorlage1Zchn">
    <w:name w:val="Formatvorlage1 Zchn"/>
    <w:basedOn w:val="berschriftGliederung1Zchn"/>
    <w:link w:val="Formatvorlage1"/>
    <w:rsid w:val="00F37EA0"/>
    <w:rPr>
      <w:rFonts w:ascii="Arial" w:eastAsia="Times New Roman" w:hAnsi="Arial" w:cs="Arial"/>
      <w:b/>
      <w:bCs/>
      <w:color w:val="000000"/>
      <w:kern w:val="32"/>
      <w:sz w:val="20"/>
      <w:szCs w:val="20"/>
      <w:lang w:val="de-DE" w:eastAsia="de-DE"/>
    </w:rPr>
  </w:style>
  <w:style w:type="paragraph" w:customStyle="1" w:styleId="Formatvorlage4">
    <w:name w:val="Formatvorlage4"/>
    <w:basedOn w:val="Listenabsatz"/>
    <w:link w:val="Formatvorlage4Zchn"/>
    <w:qFormat/>
    <w:rsid w:val="00AC59D4"/>
    <w:pPr>
      <w:numPr>
        <w:ilvl w:val="2"/>
        <w:numId w:val="5"/>
      </w:numPr>
      <w:spacing w:before="120" w:after="120" w:line="276" w:lineRule="auto"/>
      <w:ind w:left="1418" w:hanging="851"/>
      <w:contextualSpacing w:val="0"/>
      <w:jc w:val="both"/>
    </w:pPr>
    <w:rPr>
      <w:rFonts w:ascii="Arial" w:hAnsi="Arial" w:cs="Arial"/>
      <w:sz w:val="20"/>
      <w:lang w:val="de-DE" w:eastAsia="de-DE"/>
    </w:rPr>
  </w:style>
  <w:style w:type="character" w:customStyle="1" w:styleId="ListenabsatzZchn">
    <w:name w:val="Listenabsatz Zchn"/>
    <w:basedOn w:val="Absatz-Standardschriftart"/>
    <w:link w:val="Listenabsatz"/>
    <w:uiPriority w:val="34"/>
    <w:rsid w:val="00420CFA"/>
  </w:style>
  <w:style w:type="character" w:customStyle="1" w:styleId="Formatvorlage3Zchn">
    <w:name w:val="Formatvorlage3 Zchn"/>
    <w:basedOn w:val="ListenabsatzZchn"/>
    <w:link w:val="Formatvorlage3"/>
    <w:rsid w:val="000C0DB0"/>
    <w:rPr>
      <w:rFonts w:ascii="Arial" w:hAnsi="Arial" w:cs="Arial"/>
      <w:sz w:val="20"/>
      <w:szCs w:val="20"/>
      <w:lang w:val="de-DE" w:eastAsia="de-DE"/>
    </w:rPr>
  </w:style>
  <w:style w:type="paragraph" w:styleId="Inhaltsverzeichnisberschrift">
    <w:name w:val="TOC Heading"/>
    <w:basedOn w:val="berschrift1"/>
    <w:next w:val="Standard"/>
    <w:uiPriority w:val="39"/>
    <w:unhideWhenUsed/>
    <w:qFormat/>
    <w:rsid w:val="00420CFA"/>
    <w:pPr>
      <w:outlineLvl w:val="9"/>
    </w:pPr>
    <w:rPr>
      <w:lang w:eastAsia="de-AT"/>
    </w:rPr>
  </w:style>
  <w:style w:type="character" w:customStyle="1" w:styleId="Formatvorlage4Zchn">
    <w:name w:val="Formatvorlage4 Zchn"/>
    <w:basedOn w:val="ListenabsatzZchn"/>
    <w:link w:val="Formatvorlage4"/>
    <w:rsid w:val="00AC59D4"/>
    <w:rPr>
      <w:rFonts w:ascii="Arial" w:hAnsi="Arial" w:cs="Arial"/>
      <w:sz w:val="20"/>
      <w:lang w:val="de-DE" w:eastAsia="de-DE"/>
    </w:rPr>
  </w:style>
  <w:style w:type="paragraph" w:styleId="Verzeichnis1">
    <w:name w:val="toc 1"/>
    <w:basedOn w:val="Standard"/>
    <w:next w:val="Standard"/>
    <w:autoRedefine/>
    <w:uiPriority w:val="39"/>
    <w:unhideWhenUsed/>
    <w:rsid w:val="000F6DD8"/>
    <w:pPr>
      <w:tabs>
        <w:tab w:val="left" w:pos="709"/>
        <w:tab w:val="right" w:leader="dot" w:pos="9062"/>
      </w:tabs>
      <w:spacing w:after="100"/>
    </w:pPr>
    <w:rPr>
      <w:rFonts w:ascii="Garamond" w:hAnsi="Garamond"/>
      <w:noProof/>
      <w:sz w:val="28"/>
      <w:szCs w:val="28"/>
    </w:rPr>
  </w:style>
  <w:style w:type="character" w:styleId="Hyperlink">
    <w:name w:val="Hyperlink"/>
    <w:basedOn w:val="Absatz-Standardschriftart"/>
    <w:uiPriority w:val="99"/>
    <w:unhideWhenUsed/>
    <w:rsid w:val="00420CFA"/>
    <w:rPr>
      <w:color w:val="0563C1" w:themeColor="hyperlink"/>
      <w:u w:val="single"/>
    </w:rPr>
  </w:style>
  <w:style w:type="table" w:styleId="Tabellenraster">
    <w:name w:val="Table Grid"/>
    <w:basedOn w:val="NormaleTabelle"/>
    <w:uiPriority w:val="39"/>
    <w:rsid w:val="0021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19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193E"/>
  </w:style>
  <w:style w:type="paragraph" w:styleId="Fuzeile">
    <w:name w:val="footer"/>
    <w:basedOn w:val="Standard"/>
    <w:link w:val="FuzeileZchn"/>
    <w:uiPriority w:val="99"/>
    <w:unhideWhenUsed/>
    <w:rsid w:val="00B419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193E"/>
  </w:style>
  <w:style w:type="character" w:styleId="Kommentarzeichen">
    <w:name w:val="annotation reference"/>
    <w:basedOn w:val="Absatz-Standardschriftart"/>
    <w:uiPriority w:val="99"/>
    <w:semiHidden/>
    <w:unhideWhenUsed/>
    <w:rsid w:val="00422074"/>
    <w:rPr>
      <w:sz w:val="16"/>
      <w:szCs w:val="16"/>
    </w:rPr>
  </w:style>
  <w:style w:type="paragraph" w:styleId="Kommentartext">
    <w:name w:val="annotation text"/>
    <w:basedOn w:val="Standard"/>
    <w:link w:val="KommentartextZchn"/>
    <w:uiPriority w:val="99"/>
    <w:unhideWhenUsed/>
    <w:rsid w:val="00422074"/>
    <w:pPr>
      <w:spacing w:line="240" w:lineRule="auto"/>
    </w:pPr>
    <w:rPr>
      <w:sz w:val="20"/>
      <w:szCs w:val="20"/>
    </w:rPr>
  </w:style>
  <w:style w:type="character" w:customStyle="1" w:styleId="KommentartextZchn">
    <w:name w:val="Kommentartext Zchn"/>
    <w:basedOn w:val="Absatz-Standardschriftart"/>
    <w:link w:val="Kommentartext"/>
    <w:uiPriority w:val="99"/>
    <w:rsid w:val="00422074"/>
    <w:rPr>
      <w:sz w:val="20"/>
      <w:szCs w:val="20"/>
    </w:rPr>
  </w:style>
  <w:style w:type="paragraph" w:styleId="Kommentarthema">
    <w:name w:val="annotation subject"/>
    <w:basedOn w:val="Kommentartext"/>
    <w:next w:val="Kommentartext"/>
    <w:link w:val="KommentarthemaZchn"/>
    <w:uiPriority w:val="99"/>
    <w:semiHidden/>
    <w:unhideWhenUsed/>
    <w:rsid w:val="00422074"/>
    <w:rPr>
      <w:b/>
      <w:bCs/>
    </w:rPr>
  </w:style>
  <w:style w:type="character" w:customStyle="1" w:styleId="KommentarthemaZchn">
    <w:name w:val="Kommentarthema Zchn"/>
    <w:basedOn w:val="KommentartextZchn"/>
    <w:link w:val="Kommentarthema"/>
    <w:uiPriority w:val="99"/>
    <w:semiHidden/>
    <w:rsid w:val="00422074"/>
    <w:rPr>
      <w:b/>
      <w:bCs/>
      <w:sz w:val="20"/>
      <w:szCs w:val="20"/>
    </w:rPr>
  </w:style>
  <w:style w:type="paragraph" w:styleId="Sprechblasentext">
    <w:name w:val="Balloon Text"/>
    <w:basedOn w:val="Standard"/>
    <w:link w:val="SprechblasentextZchn"/>
    <w:uiPriority w:val="99"/>
    <w:semiHidden/>
    <w:unhideWhenUsed/>
    <w:rsid w:val="004220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074"/>
    <w:rPr>
      <w:rFonts w:ascii="Segoe UI" w:hAnsi="Segoe UI" w:cs="Segoe UI"/>
      <w:sz w:val="18"/>
      <w:szCs w:val="18"/>
    </w:rPr>
  </w:style>
  <w:style w:type="table" w:customStyle="1" w:styleId="Tabellenraster1">
    <w:name w:val="Tabellenraster1"/>
    <w:basedOn w:val="NormaleTabelle"/>
    <w:next w:val="Tabellenraster"/>
    <w:uiPriority w:val="59"/>
    <w:rsid w:val="000D005E"/>
    <w:pPr>
      <w:spacing w:after="0" w:line="240" w:lineRule="auto"/>
    </w:pPr>
    <w:rPr>
      <w:rFonts w:ascii="Cambria" w:eastAsia="MS Mincho" w:hAnsi="Cambria"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56AC2"/>
    <w:pPr>
      <w:spacing w:after="0" w:line="240" w:lineRule="auto"/>
    </w:pPr>
  </w:style>
  <w:style w:type="character" w:styleId="BesuchterLink">
    <w:name w:val="FollowedHyperlink"/>
    <w:basedOn w:val="Absatz-Standardschriftart"/>
    <w:uiPriority w:val="99"/>
    <w:semiHidden/>
    <w:unhideWhenUsed/>
    <w:rsid w:val="000027AC"/>
    <w:rPr>
      <w:color w:val="954F72" w:themeColor="followedHyperlink"/>
      <w:u w:val="single"/>
    </w:rPr>
  </w:style>
  <w:style w:type="paragraph" w:styleId="Funotentext">
    <w:name w:val="footnote text"/>
    <w:basedOn w:val="Standard"/>
    <w:link w:val="FunotentextZchn"/>
    <w:uiPriority w:val="99"/>
    <w:unhideWhenUsed/>
    <w:rsid w:val="00861949"/>
    <w:pPr>
      <w:spacing w:after="0" w:line="240" w:lineRule="auto"/>
    </w:pPr>
    <w:rPr>
      <w:sz w:val="20"/>
      <w:szCs w:val="20"/>
    </w:rPr>
  </w:style>
  <w:style w:type="character" w:customStyle="1" w:styleId="FunotentextZchn">
    <w:name w:val="Fußnotentext Zchn"/>
    <w:basedOn w:val="Absatz-Standardschriftart"/>
    <w:link w:val="Funotentext"/>
    <w:uiPriority w:val="99"/>
    <w:rsid w:val="00861949"/>
    <w:rPr>
      <w:sz w:val="20"/>
      <w:szCs w:val="20"/>
    </w:rPr>
  </w:style>
  <w:style w:type="character" w:styleId="Funotenzeichen">
    <w:name w:val="footnote reference"/>
    <w:basedOn w:val="Absatz-Standardschriftart"/>
    <w:uiPriority w:val="99"/>
    <w:semiHidden/>
    <w:unhideWhenUsed/>
    <w:rsid w:val="00861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D87459C6C6D04C8BAD95264C9325B1" ma:contentTypeVersion="18" ma:contentTypeDescription="Ein neues Dokument erstellen." ma:contentTypeScope="" ma:versionID="6dc906e904467a438b62f06c4a55315e">
  <xsd:schema xmlns:xsd="http://www.w3.org/2001/XMLSchema" xmlns:xs="http://www.w3.org/2001/XMLSchema" xmlns:p="http://schemas.microsoft.com/office/2006/metadata/properties" xmlns:ns2="9fd43d91-5a0b-4aed-840b-8ca908589d9a" xmlns:ns3="80c962aa-34e9-4eb4-abd4-f02ca23fca35" targetNamespace="http://schemas.microsoft.com/office/2006/metadata/properties" ma:root="true" ma:fieldsID="a1e868e6d75c7fcda1de809357d8908c" ns2:_="" ns3:_="">
    <xsd:import namespace="9fd43d91-5a0b-4aed-840b-8ca908589d9a"/>
    <xsd:import namespace="80c962aa-34e9-4eb4-abd4-f02ca23fc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3d91-5a0b-4aed-840b-8ca90858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4eeab4-f91d-4ad2-a530-0a56a2591a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62aa-34e9-4eb4-abd4-f02ca23fca3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c535e0-3115-4b7b-b2aa-eeaa18ea988b}" ma:internalName="TaxCatchAll" ma:showField="CatchAllData" ma:web="80c962aa-34e9-4eb4-abd4-f02ca23fc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d43d91-5a0b-4aed-840b-8ca908589d9a">
      <Terms xmlns="http://schemas.microsoft.com/office/infopath/2007/PartnerControls"/>
    </lcf76f155ced4ddcb4097134ff3c332f>
    <TaxCatchAll xmlns="80c962aa-34e9-4eb4-abd4-f02ca23fca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46C7D-180F-4631-AA4D-4DFAD5086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3d91-5a0b-4aed-840b-8ca908589d9a"/>
    <ds:schemaRef ds:uri="80c962aa-34e9-4eb4-abd4-f02ca23f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8D081-1C66-4FB2-A5A7-1C8409D556B2}">
  <ds:schemaRefs>
    <ds:schemaRef ds:uri="http://schemas.microsoft.com/office/2006/metadata/properties"/>
    <ds:schemaRef ds:uri="http://schemas.microsoft.com/office/infopath/2007/PartnerControls"/>
    <ds:schemaRef ds:uri="9fd43d91-5a0b-4aed-840b-8ca908589d9a"/>
    <ds:schemaRef ds:uri="80c962aa-34e9-4eb4-abd4-f02ca23fca35"/>
  </ds:schemaRefs>
</ds:datastoreItem>
</file>

<file path=customXml/itemProps3.xml><?xml version="1.0" encoding="utf-8"?>
<ds:datastoreItem xmlns:ds="http://schemas.openxmlformats.org/officeDocument/2006/customXml" ds:itemID="{54622C51-2818-40D3-B3DB-72499AD7A473}">
  <ds:schemaRefs>
    <ds:schemaRef ds:uri="http://schemas.openxmlformats.org/officeDocument/2006/bibliography"/>
  </ds:schemaRefs>
</ds:datastoreItem>
</file>

<file path=customXml/itemProps4.xml><?xml version="1.0" encoding="utf-8"?>
<ds:datastoreItem xmlns:ds="http://schemas.openxmlformats.org/officeDocument/2006/customXml" ds:itemID="{4F2B1687-EDDD-4190-8299-D1E3740726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19119</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dc:creator>
  <cp:keywords/>
  <dc:description/>
  <cp:lastModifiedBy>Michaela Niederhofer</cp:lastModifiedBy>
  <cp:revision>13</cp:revision>
  <dcterms:created xsi:type="dcterms:W3CDTF">2024-11-19T07:59:00Z</dcterms:created>
  <dcterms:modified xsi:type="dcterms:W3CDTF">2025-03-28T12:53:00Z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0x0101003DD87459C6C6D04C8BAD95264C9325B1</vt:lpwstr>
  </property>
  <property fmtid="{D5CDD505-2E9C-101B-9397-08002B2CF9AE}" pid="3" name="MediaServiceImageTags">
    <vt:lpwstr/>
  </property>
</Properties>
</file>